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C1" w:rsidRPr="007A09A7" w:rsidRDefault="003B1BC1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 xml:space="preserve">Relazione annuale RPCT </w:t>
      </w:r>
    </w:p>
    <w:p w:rsidR="003B1BC1" w:rsidRPr="007A09A7" w:rsidRDefault="003B1BC1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3B1BC1" w:rsidRPr="007A09A7" w:rsidRDefault="003B1BC1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2022</w:t>
      </w:r>
      <w:r w:rsidRPr="007A09A7">
        <w:rPr>
          <w:b/>
          <w:sz w:val="44"/>
        </w:rPr>
        <w:t xml:space="preserve"> </w:t>
      </w:r>
    </w:p>
    <w:p w:rsidR="003B1BC1" w:rsidRDefault="003B1BC1"/>
    <w:p w:rsidR="003B1BC1" w:rsidRDefault="003B1BC1"/>
    <w:p w:rsidR="003B1BC1" w:rsidRDefault="003B1BC1">
      <w:r>
        <w:br w:type="page"/>
      </w:r>
    </w:p>
    <w:p w:rsidR="003B1BC1" w:rsidRPr="00FC3331" w:rsidRDefault="003B1BC1" w:rsidP="00FC3331">
      <w:pPr>
        <w:pStyle w:val="TOC1"/>
      </w:pPr>
      <w:r w:rsidRPr="00FC3331">
        <w:t>INDICE</w:t>
      </w:r>
    </w:p>
    <w:p w:rsidR="003B1BC1" w:rsidRDefault="003B1BC1">
      <w:pPr>
        <w:pStyle w:val="TOC1"/>
        <w:tabs>
          <w:tab w:val="left" w:pos="1680"/>
          <w:tab w:val="right" w:leader="dot" w:pos="9622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  <w:lang w:eastAsia="it-IT"/>
        </w:rPr>
      </w:pPr>
      <w:r>
        <w:fldChar w:fldCharType="begin"/>
      </w:r>
      <w:r>
        <w:instrText>TOC \o "1-3" \h \z \u</w:instrText>
      </w:r>
      <w:r>
        <w:fldChar w:fldCharType="separate"/>
      </w:r>
      <w:hyperlink w:anchor="_Toc88657645" w:history="1">
        <w:r w:rsidRPr="00C80454">
          <w:rPr>
            <w:rStyle w:val="Hyperlink"/>
            <w:noProof/>
          </w:rPr>
          <w:t>SEZIONE 1</w:t>
        </w:r>
        <w:r>
          <w:rPr>
            <w:rFonts w:ascii="Calibri" w:hAnsi="Calibri"/>
            <w:b w:val="0"/>
            <w:bCs w:val="0"/>
            <w:i w:val="0"/>
            <w:iCs w:val="0"/>
            <w:noProof/>
            <w:sz w:val="22"/>
            <w:szCs w:val="22"/>
            <w:lang w:eastAsia="it-IT"/>
          </w:rPr>
          <w:tab/>
        </w:r>
        <w:r w:rsidRPr="00C80454">
          <w:rPr>
            <w:rStyle w:val="Hyperlink"/>
            <w:noProof/>
          </w:rPr>
          <w:t>ANAGRAFICA AMMINISTRAZIONE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1"/>
        <w:tabs>
          <w:tab w:val="left" w:pos="1680"/>
          <w:tab w:val="right" w:leader="dot" w:pos="9622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  <w:lang w:eastAsia="it-IT"/>
        </w:rPr>
      </w:pPr>
      <w:hyperlink w:anchor="_Toc88657646" w:history="1">
        <w:r w:rsidRPr="00C80454">
          <w:rPr>
            <w:rStyle w:val="Hyperlink"/>
            <w:noProof/>
          </w:rPr>
          <w:t>SEZIONE 2</w:t>
        </w:r>
        <w:r>
          <w:rPr>
            <w:rFonts w:ascii="Calibri" w:hAnsi="Calibri"/>
            <w:b w:val="0"/>
            <w:bCs w:val="0"/>
            <w:i w:val="0"/>
            <w:iCs w:val="0"/>
            <w:noProof/>
            <w:sz w:val="22"/>
            <w:szCs w:val="22"/>
            <w:lang w:eastAsia="it-IT"/>
          </w:rPr>
          <w:tab/>
        </w:r>
        <w:r w:rsidRPr="00C80454">
          <w:rPr>
            <w:rStyle w:val="Hyperlink"/>
            <w:noProof/>
          </w:rPr>
          <w:t>ANAGRAFICA RPCT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1"/>
        <w:tabs>
          <w:tab w:val="left" w:pos="1680"/>
          <w:tab w:val="right" w:leader="dot" w:pos="9622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  <w:lang w:eastAsia="it-IT"/>
        </w:rPr>
      </w:pPr>
      <w:hyperlink w:anchor="_Toc88657647" w:history="1">
        <w:r w:rsidRPr="00C80454">
          <w:rPr>
            <w:rStyle w:val="Hyperlink"/>
            <w:noProof/>
          </w:rPr>
          <w:t>SEZIONE 3</w:t>
        </w:r>
        <w:r>
          <w:rPr>
            <w:rFonts w:ascii="Calibri" w:hAnsi="Calibri"/>
            <w:b w:val="0"/>
            <w:bCs w:val="0"/>
            <w:i w:val="0"/>
            <w:iCs w:val="0"/>
            <w:noProof/>
            <w:sz w:val="22"/>
            <w:szCs w:val="22"/>
            <w:lang w:eastAsia="it-IT"/>
          </w:rPr>
          <w:tab/>
        </w:r>
        <w:r w:rsidRPr="00C80454">
          <w:rPr>
            <w:rStyle w:val="Hyperlink"/>
            <w:noProof/>
          </w:rPr>
          <w:t>RENDICONTAZIONE MISURE GENERALI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48" w:history="1">
        <w:r w:rsidRPr="00C80454">
          <w:rPr>
            <w:rStyle w:val="Hyperlink"/>
            <w:noProof/>
          </w:rPr>
          <w:t>3.1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Sintesi dell’attuazione delle misure generali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49" w:history="1">
        <w:r w:rsidRPr="00C80454">
          <w:rPr>
            <w:rStyle w:val="Hyperlink"/>
            <w:noProof/>
          </w:rPr>
          <w:t>3.2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Codice di comportamento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50" w:history="1">
        <w:r w:rsidRPr="00C80454">
          <w:rPr>
            <w:rStyle w:val="Hyperlink"/>
            <w:noProof/>
          </w:rPr>
          <w:t>3.3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Rotazione del personale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3"/>
        <w:tabs>
          <w:tab w:val="left" w:pos="1200"/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88657651" w:history="1">
        <w:r w:rsidRPr="00C80454">
          <w:rPr>
            <w:rStyle w:val="Hyperlink"/>
            <w:noProof/>
          </w:rPr>
          <w:t>3.3.1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C80454">
          <w:rPr>
            <w:rStyle w:val="Hyperlink"/>
            <w:noProof/>
          </w:rPr>
          <w:t>Rotazione Ordinaria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3"/>
        <w:tabs>
          <w:tab w:val="left" w:pos="1200"/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88657652" w:history="1">
        <w:r w:rsidRPr="00C80454">
          <w:rPr>
            <w:rStyle w:val="Hyperlink"/>
            <w:noProof/>
          </w:rPr>
          <w:t>3.3.2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C80454">
          <w:rPr>
            <w:rStyle w:val="Hyperlink"/>
            <w:noProof/>
          </w:rPr>
          <w:t>Rotazione Straordinaria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3"/>
        <w:tabs>
          <w:tab w:val="left" w:pos="1200"/>
          <w:tab w:val="right" w:leader="dot" w:pos="9622"/>
        </w:tabs>
        <w:rPr>
          <w:rFonts w:ascii="Calibri" w:hAnsi="Calibri"/>
          <w:noProof/>
          <w:sz w:val="22"/>
          <w:szCs w:val="22"/>
        </w:rPr>
      </w:pPr>
      <w:hyperlink w:anchor="_Toc88657653" w:history="1">
        <w:r w:rsidRPr="00C80454">
          <w:rPr>
            <w:rStyle w:val="Hyperlink"/>
            <w:noProof/>
          </w:rPr>
          <w:t>3.3.3</w:t>
        </w:r>
        <w:r>
          <w:rPr>
            <w:rFonts w:ascii="Calibri" w:hAnsi="Calibri"/>
            <w:noProof/>
            <w:sz w:val="22"/>
            <w:szCs w:val="22"/>
          </w:rPr>
          <w:tab/>
        </w:r>
        <w:r w:rsidRPr="00C80454">
          <w:rPr>
            <w:rStyle w:val="Hyperlink"/>
            <w:noProof/>
          </w:rPr>
          <w:t>Trasferimento d’ufficio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54" w:history="1">
        <w:r w:rsidRPr="00C80454">
          <w:rPr>
            <w:rStyle w:val="Hyperlink"/>
            <w:noProof/>
          </w:rPr>
          <w:t>3.4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Misure in materia di conflitto di interessi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55" w:history="1">
        <w:r w:rsidRPr="00C80454">
          <w:rPr>
            <w:rStyle w:val="Hyperlink"/>
            <w:noProof/>
            <w:lang w:val="en-US"/>
          </w:rPr>
          <w:t>3.5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  <w:lang w:val="en-US"/>
          </w:rPr>
          <w:t>Whistleblowing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56" w:history="1">
        <w:r w:rsidRPr="00C80454">
          <w:rPr>
            <w:rStyle w:val="Hyperlink"/>
            <w:noProof/>
          </w:rPr>
          <w:t>3.6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Formazione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57" w:history="1">
        <w:r w:rsidRPr="00C80454">
          <w:rPr>
            <w:rStyle w:val="Hyperlink"/>
            <w:noProof/>
          </w:rPr>
          <w:t>3.7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Trasparenza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58" w:history="1">
        <w:r w:rsidRPr="00C80454">
          <w:rPr>
            <w:rStyle w:val="Hyperlink"/>
            <w:noProof/>
          </w:rPr>
          <w:t>3.8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Pantouflage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59" w:history="1">
        <w:r w:rsidRPr="00C80454">
          <w:rPr>
            <w:rStyle w:val="Hyperlink"/>
            <w:noProof/>
          </w:rPr>
          <w:t>3.9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Commissioni e conferimento incarichi in caso di condanna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60" w:history="1">
        <w:r w:rsidRPr="00C80454">
          <w:rPr>
            <w:rStyle w:val="Hyperlink"/>
            <w:noProof/>
          </w:rPr>
          <w:t>3.10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Patti di integrità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61" w:history="1">
        <w:r w:rsidRPr="00C80454">
          <w:rPr>
            <w:rStyle w:val="Hyperlink"/>
            <w:noProof/>
          </w:rPr>
          <w:t>3.11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Rapporti con i portatori di interessi particolari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62" w:history="1">
        <w:r w:rsidRPr="00C80454">
          <w:rPr>
            <w:rStyle w:val="Hyperlink"/>
            <w:noProof/>
          </w:rPr>
          <w:t>3.12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Considerazioni conclusive sull’attuazione delle misure generali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1"/>
        <w:tabs>
          <w:tab w:val="left" w:pos="1680"/>
          <w:tab w:val="right" w:leader="dot" w:pos="9622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  <w:lang w:eastAsia="it-IT"/>
        </w:rPr>
      </w:pPr>
      <w:hyperlink w:anchor="_Toc88657663" w:history="1">
        <w:r w:rsidRPr="00C80454">
          <w:rPr>
            <w:rStyle w:val="Hyperlink"/>
            <w:noProof/>
          </w:rPr>
          <w:t>SEZIONE 4</w:t>
        </w:r>
        <w:r>
          <w:rPr>
            <w:rFonts w:ascii="Calibri" w:hAnsi="Calibri"/>
            <w:b w:val="0"/>
            <w:bCs w:val="0"/>
            <w:i w:val="0"/>
            <w:iCs w:val="0"/>
            <w:noProof/>
            <w:sz w:val="22"/>
            <w:szCs w:val="22"/>
            <w:lang w:eastAsia="it-IT"/>
          </w:rPr>
          <w:tab/>
        </w:r>
        <w:r w:rsidRPr="00C80454">
          <w:rPr>
            <w:rStyle w:val="Hyperlink"/>
            <w:noProof/>
          </w:rPr>
          <w:t>RENDICONTAZIONE MISURE SPECIFICHE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64" w:history="1">
        <w:r w:rsidRPr="00C80454">
          <w:rPr>
            <w:rStyle w:val="Hyperlink"/>
            <w:noProof/>
          </w:rPr>
          <w:t>4.1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Quadro di sintesi dell’attuazione delle misure specifiche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1"/>
        <w:tabs>
          <w:tab w:val="left" w:pos="1680"/>
          <w:tab w:val="right" w:leader="dot" w:pos="9622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  <w:lang w:eastAsia="it-IT"/>
        </w:rPr>
      </w:pPr>
      <w:hyperlink w:anchor="_Toc88657665" w:history="1">
        <w:r w:rsidRPr="00C80454">
          <w:rPr>
            <w:rStyle w:val="Hyperlink"/>
            <w:noProof/>
          </w:rPr>
          <w:t>SEZIONE 5</w:t>
        </w:r>
        <w:r>
          <w:rPr>
            <w:rFonts w:ascii="Calibri" w:hAnsi="Calibri"/>
            <w:b w:val="0"/>
            <w:bCs w:val="0"/>
            <w:i w:val="0"/>
            <w:iCs w:val="0"/>
            <w:noProof/>
            <w:sz w:val="22"/>
            <w:szCs w:val="22"/>
            <w:lang w:eastAsia="it-IT"/>
          </w:rPr>
          <w:tab/>
        </w:r>
        <w:r w:rsidRPr="00C80454">
          <w:rPr>
            <w:rStyle w:val="Hyperlink"/>
            <w:noProof/>
          </w:rPr>
          <w:t>MONITORAGGIO GESTIONE DEL RISCHIO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1"/>
        <w:tabs>
          <w:tab w:val="left" w:pos="1680"/>
          <w:tab w:val="right" w:leader="dot" w:pos="9622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  <w:lang w:eastAsia="it-IT"/>
        </w:rPr>
      </w:pPr>
      <w:hyperlink w:anchor="_Toc88657666" w:history="1">
        <w:r w:rsidRPr="00C80454">
          <w:rPr>
            <w:rStyle w:val="Hyperlink"/>
            <w:noProof/>
          </w:rPr>
          <w:t>SEZIONE 6</w:t>
        </w:r>
        <w:r>
          <w:rPr>
            <w:rFonts w:ascii="Calibri" w:hAnsi="Calibri"/>
            <w:b w:val="0"/>
            <w:bCs w:val="0"/>
            <w:i w:val="0"/>
            <w:iCs w:val="0"/>
            <w:noProof/>
            <w:sz w:val="22"/>
            <w:szCs w:val="22"/>
            <w:lang w:eastAsia="it-IT"/>
          </w:rPr>
          <w:tab/>
        </w:r>
        <w:r w:rsidRPr="00C80454">
          <w:rPr>
            <w:rStyle w:val="Hyperlink"/>
            <w:noProof/>
          </w:rPr>
          <w:t>MONITORAGGIO PROCEDIMENTI PENALI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1"/>
        <w:tabs>
          <w:tab w:val="left" w:pos="1680"/>
          <w:tab w:val="right" w:leader="dot" w:pos="9622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  <w:lang w:eastAsia="it-IT"/>
        </w:rPr>
      </w:pPr>
      <w:hyperlink w:anchor="_Toc88657667" w:history="1">
        <w:r w:rsidRPr="00C80454">
          <w:rPr>
            <w:rStyle w:val="Hyperlink"/>
            <w:noProof/>
          </w:rPr>
          <w:t>SEZIONE 7</w:t>
        </w:r>
        <w:r>
          <w:rPr>
            <w:rFonts w:ascii="Calibri" w:hAnsi="Calibri"/>
            <w:b w:val="0"/>
            <w:bCs w:val="0"/>
            <w:i w:val="0"/>
            <w:iCs w:val="0"/>
            <w:noProof/>
            <w:sz w:val="22"/>
            <w:szCs w:val="22"/>
            <w:lang w:eastAsia="it-IT"/>
          </w:rPr>
          <w:tab/>
        </w:r>
        <w:r w:rsidRPr="00C80454">
          <w:rPr>
            <w:rStyle w:val="Hyperlink"/>
            <w:noProof/>
          </w:rPr>
          <w:t>MONITORAGGIO PROCEDIMENTI DISCIPLINARI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1"/>
        <w:tabs>
          <w:tab w:val="left" w:pos="1680"/>
          <w:tab w:val="right" w:leader="dot" w:pos="9622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  <w:lang w:eastAsia="it-IT"/>
        </w:rPr>
      </w:pPr>
      <w:hyperlink w:anchor="_Toc88657668" w:history="1">
        <w:r w:rsidRPr="00C80454">
          <w:rPr>
            <w:rStyle w:val="Hyperlink"/>
            <w:noProof/>
          </w:rPr>
          <w:t>SEZIONE 8</w:t>
        </w:r>
        <w:r>
          <w:rPr>
            <w:rFonts w:ascii="Calibri" w:hAnsi="Calibri"/>
            <w:b w:val="0"/>
            <w:bCs w:val="0"/>
            <w:i w:val="0"/>
            <w:iCs w:val="0"/>
            <w:noProof/>
            <w:sz w:val="22"/>
            <w:szCs w:val="22"/>
            <w:lang w:eastAsia="it-IT"/>
          </w:rPr>
          <w:tab/>
        </w:r>
        <w:r w:rsidRPr="00C80454">
          <w:rPr>
            <w:rStyle w:val="Hyperlink"/>
            <w:noProof/>
          </w:rPr>
          <w:t>CONSIDERAZIONI GENERALI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1"/>
        <w:tabs>
          <w:tab w:val="left" w:pos="1680"/>
          <w:tab w:val="right" w:leader="dot" w:pos="9622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  <w:lang w:eastAsia="it-IT"/>
        </w:rPr>
      </w:pPr>
      <w:hyperlink w:anchor="_Toc88657669" w:history="1">
        <w:r w:rsidRPr="00C80454">
          <w:rPr>
            <w:rStyle w:val="Hyperlink"/>
            <w:noProof/>
          </w:rPr>
          <w:t>SEZIONE 9</w:t>
        </w:r>
        <w:r>
          <w:rPr>
            <w:rFonts w:ascii="Calibri" w:hAnsi="Calibri"/>
            <w:b w:val="0"/>
            <w:bCs w:val="0"/>
            <w:i w:val="0"/>
            <w:iCs w:val="0"/>
            <w:noProof/>
            <w:sz w:val="22"/>
            <w:szCs w:val="22"/>
            <w:lang w:eastAsia="it-IT"/>
          </w:rPr>
          <w:tab/>
        </w:r>
        <w:r w:rsidRPr="00C80454">
          <w:rPr>
            <w:rStyle w:val="Hyperlink"/>
            <w:noProof/>
          </w:rPr>
          <w:t>MONITORAGGIO MISURE SPECIFICHE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70" w:history="1">
        <w:r w:rsidRPr="00C80454">
          <w:rPr>
            <w:rStyle w:val="Hyperlink"/>
            <w:noProof/>
          </w:rPr>
          <w:t>9.1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Misure specifiche di controllo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71" w:history="1">
        <w:r w:rsidRPr="00C80454">
          <w:rPr>
            <w:rStyle w:val="Hyperlink"/>
            <w:noProof/>
          </w:rPr>
          <w:t>9.2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Misure specifiche di trasparenza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72" w:history="1">
        <w:r w:rsidRPr="00C80454">
          <w:rPr>
            <w:rStyle w:val="Hyperlink"/>
            <w:noProof/>
          </w:rPr>
          <w:t>9.3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Misure specifiche di definizione e promozione dell’etica e di standard di comportamento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73" w:history="1">
        <w:r w:rsidRPr="00C80454">
          <w:rPr>
            <w:rStyle w:val="Hyperlink"/>
            <w:noProof/>
          </w:rPr>
          <w:t>9.4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Misure specifiche di regolamentazione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74" w:history="1">
        <w:r w:rsidRPr="00C80454">
          <w:rPr>
            <w:rStyle w:val="Hyperlink"/>
            <w:noProof/>
          </w:rPr>
          <w:t>9.5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Misure specifiche di semplificazione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75" w:history="1">
        <w:r w:rsidRPr="00C80454">
          <w:rPr>
            <w:rStyle w:val="Hyperlink"/>
            <w:noProof/>
          </w:rPr>
          <w:t>9.6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Misure specifiche di formazione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76" w:history="1">
        <w:r w:rsidRPr="00C80454">
          <w:rPr>
            <w:rStyle w:val="Hyperlink"/>
            <w:noProof/>
          </w:rPr>
          <w:t>9.7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Misure specifiche di rotazione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B1BC1" w:rsidRDefault="003B1BC1">
      <w:pPr>
        <w:pStyle w:val="TOC2"/>
        <w:tabs>
          <w:tab w:val="left" w:pos="960"/>
          <w:tab w:val="right" w:leader="dot" w:pos="9622"/>
        </w:tabs>
        <w:rPr>
          <w:rFonts w:ascii="Calibri" w:hAnsi="Calibri"/>
          <w:b w:val="0"/>
          <w:bCs w:val="0"/>
          <w:noProof/>
        </w:rPr>
      </w:pPr>
      <w:hyperlink w:anchor="_Toc88657677" w:history="1">
        <w:r w:rsidRPr="00C80454">
          <w:rPr>
            <w:rStyle w:val="Hyperlink"/>
            <w:noProof/>
          </w:rPr>
          <w:t>9.8</w:t>
        </w:r>
        <w:r>
          <w:rPr>
            <w:rFonts w:ascii="Calibri" w:hAnsi="Calibri"/>
            <w:b w:val="0"/>
            <w:bCs w:val="0"/>
            <w:noProof/>
          </w:rPr>
          <w:tab/>
        </w:r>
        <w:r w:rsidRPr="00C80454">
          <w:rPr>
            <w:rStyle w:val="Hyperlink"/>
            <w:noProof/>
          </w:rPr>
          <w:t>Misure specifiche di disciplina del conflitto di interessi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_Toc88657677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B1BC1" w:rsidRDefault="003B1BC1">
      <w:r>
        <w:fldChar w:fldCharType="end"/>
      </w:r>
    </w:p>
    <w:p w:rsidR="003B1BC1" w:rsidRPr="00FC3331" w:rsidRDefault="003B1BC1"/>
    <w:p w:rsidR="003B1BC1" w:rsidRDefault="003B1BC1">
      <w:pPr>
        <w:rPr>
          <w:b/>
        </w:rPr>
      </w:pPr>
      <w:r w:rsidRPr="00FC3331">
        <w:rPr>
          <w:b/>
        </w:rPr>
        <w:br w:type="page"/>
      </w:r>
    </w:p>
    <w:p w:rsidR="003B1BC1" w:rsidRPr="008C5207" w:rsidRDefault="003B1BC1" w:rsidP="00521000">
      <w:pPr>
        <w:pStyle w:val="Heading1"/>
      </w:pPr>
      <w:bookmarkStart w:id="0" w:name="_Toc88657645"/>
      <w:r w:rsidRPr="008C5207">
        <w:t>ANAGRAFICA AMMINISTRAZIONE</w:t>
      </w:r>
      <w:bookmarkEnd w:id="0"/>
    </w:p>
    <w:p w:rsidR="003B1BC1" w:rsidRDefault="003B1BC1" w:rsidP="00A82AEF"/>
    <w:p w:rsidR="003B1BC1" w:rsidRPr="00B86349" w:rsidRDefault="003B1BC1" w:rsidP="00A82AEF">
      <w:pPr>
        <w:rPr>
          <w:u w:val="single"/>
        </w:rPr>
      </w:pPr>
      <w:r>
        <w:t>Codice fiscale Amministrazione: 00209290352</w:t>
      </w:r>
    </w:p>
    <w:p w:rsidR="003B1BC1" w:rsidRDefault="003B1BC1" w:rsidP="00A82AEF">
      <w:r>
        <w:t>Denominazione Amministrazione: PROVINCIA DI REGGIO EMILIA</w:t>
      </w:r>
    </w:p>
    <w:p w:rsidR="003B1BC1" w:rsidRDefault="003B1BC1" w:rsidP="00A82AEF">
      <w:r>
        <w:t>Tipologia di amministrazione: Provincia</w:t>
      </w:r>
    </w:p>
    <w:p w:rsidR="003B1BC1" w:rsidRDefault="003B1BC1" w:rsidP="00A82AEF">
      <w:r>
        <w:t>Regione di appartenenza:</w:t>
      </w:r>
      <w:r w:rsidRPr="00415712">
        <w:t xml:space="preserve"> </w:t>
      </w:r>
      <w:r>
        <w:t>Emilia-Romagna</w:t>
      </w:r>
    </w:p>
    <w:p w:rsidR="003B1BC1" w:rsidRDefault="003B1BC1" w:rsidP="00A82AEF">
      <w:r>
        <w:t>Classe dipendenti:</w:t>
      </w:r>
      <w:r w:rsidRPr="00415712">
        <w:t xml:space="preserve"> </w:t>
      </w:r>
      <w:r>
        <w:t>da 50 a 499</w:t>
      </w:r>
    </w:p>
    <w:p w:rsidR="003B1BC1" w:rsidRDefault="003B1BC1" w:rsidP="00A82AEF">
      <w:r>
        <w:t>Numero totale Dirigenti: 5</w:t>
      </w:r>
    </w:p>
    <w:p w:rsidR="003B1BC1" w:rsidRDefault="003B1BC1" w:rsidP="00A82AEF">
      <w:r>
        <w:t>Numero di dipendenti con funzioni dirigenziali: 0</w:t>
      </w:r>
    </w:p>
    <w:p w:rsidR="003B1BC1" w:rsidRDefault="003B1BC1" w:rsidP="00A82AEF"/>
    <w:p w:rsidR="003B1BC1" w:rsidRPr="00A82AEF" w:rsidRDefault="003B1BC1" w:rsidP="00521000">
      <w:pPr>
        <w:pStyle w:val="Heading1"/>
      </w:pPr>
      <w:bookmarkStart w:id="1" w:name="_Toc88657646"/>
      <w:r>
        <w:t>ANAGRAFICA RPCT</w:t>
      </w:r>
      <w:bookmarkEnd w:id="1"/>
    </w:p>
    <w:p w:rsidR="003B1BC1" w:rsidRDefault="003B1BC1" w:rsidP="00A82AEF"/>
    <w:p w:rsidR="003B1BC1" w:rsidRDefault="003B1BC1" w:rsidP="00B86349">
      <w:r>
        <w:t>Nome RPCT:</w:t>
      </w:r>
      <w:r w:rsidRPr="00415712">
        <w:t xml:space="preserve"> </w:t>
      </w:r>
      <w:r>
        <w:t>ALFREDO LUIGI</w:t>
      </w:r>
    </w:p>
    <w:p w:rsidR="003B1BC1" w:rsidRDefault="003B1BC1" w:rsidP="000D2A7E">
      <w:r>
        <w:t>Cognome RPCT: TIRABASSI</w:t>
      </w:r>
    </w:p>
    <w:p w:rsidR="003B1BC1" w:rsidRDefault="003B1BC1" w:rsidP="000D2A7E">
      <w:r>
        <w:t>Qualifica:</w:t>
      </w:r>
      <w:r w:rsidRPr="00415712">
        <w:t xml:space="preserve"> </w:t>
      </w:r>
      <w:r>
        <w:t xml:space="preserve"> Segretario Generale</w:t>
      </w:r>
    </w:p>
    <w:p w:rsidR="003B1BC1" w:rsidRDefault="003B1BC1" w:rsidP="000D2A7E">
      <w:r>
        <w:t>Posizione occupata: Segretario generale</w:t>
      </w:r>
    </w:p>
    <w:p w:rsidR="003B1BC1" w:rsidRDefault="003B1BC1" w:rsidP="000D2A7E">
      <w:r>
        <w:t>Data inizio incarico di RPCT:</w:t>
      </w:r>
      <w:r w:rsidRPr="00415712">
        <w:t xml:space="preserve"> </w:t>
      </w:r>
      <w:r>
        <w:t>28/04/2015</w:t>
      </w:r>
    </w:p>
    <w:p w:rsidR="003B1BC1" w:rsidRDefault="003B1BC1" w:rsidP="000D2A7E">
      <w:r>
        <w:t>RPC svolge anche le funzioni di Responsabile della Trasparenza.</w:t>
      </w:r>
    </w:p>
    <w:p w:rsidR="003B1BC1" w:rsidRDefault="003B1BC1" w:rsidP="00415394"/>
    <w:p w:rsidR="003B1BC1" w:rsidRPr="00F648A7" w:rsidRDefault="003B1BC1" w:rsidP="00415394">
      <w:pPr>
        <w:rPr>
          <w:u w:val="single"/>
        </w:rPr>
      </w:pPr>
    </w:p>
    <w:p w:rsidR="003B1BC1" w:rsidRPr="00A82AEF" w:rsidRDefault="003B1BC1" w:rsidP="00521000">
      <w:pPr>
        <w:pStyle w:val="Heading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:rsidR="003B1BC1" w:rsidRDefault="003B1BC1" w:rsidP="00A82AEF"/>
    <w:p w:rsidR="003B1BC1" w:rsidRDefault="003B1BC1" w:rsidP="00A82AEF">
      <w:r>
        <w:t xml:space="preserve">La presente sezione illustra l’andamento relativo all’attuazione delle misure generali per l’anno di riferimento del PTPCT </w:t>
      </w:r>
      <w:r w:rsidRPr="000B1201">
        <w:t>o della sezione Anticorruzione e Trasparenza del PIAO</w:t>
      </w:r>
      <w:r>
        <w:t>.</w:t>
      </w:r>
    </w:p>
    <w:p w:rsidR="003B1BC1" w:rsidRDefault="003B1BC1" w:rsidP="00DD6527">
      <w:pPr>
        <w:rPr>
          <w:i/>
        </w:rPr>
      </w:pPr>
    </w:p>
    <w:p w:rsidR="003B1BC1" w:rsidRPr="00DD6527" w:rsidRDefault="003B1BC1" w:rsidP="002954F2">
      <w:pPr>
        <w:pStyle w:val="Heading2"/>
      </w:pPr>
      <w:bookmarkStart w:id="4" w:name="_Toc88657648"/>
      <w:r w:rsidRPr="00DD6527">
        <w:t>Sintesi dell’attuazione delle misure generali</w:t>
      </w:r>
      <w:bookmarkEnd w:id="4"/>
      <w:r w:rsidRPr="00DD6527">
        <w:t xml:space="preserve"> </w:t>
      </w:r>
    </w:p>
    <w:p w:rsidR="003B1BC1" w:rsidRDefault="003B1BC1" w:rsidP="00A82AEF"/>
    <w:p w:rsidR="003B1BC1" w:rsidRDefault="003B1BC1" w:rsidP="00E70461">
      <w:r>
        <w:t>Nel corso dell’annualità di riferimento, lo stato di programmazione e attuazione delle misure generali è sintetizzato nella seguente tabella</w:t>
      </w:r>
    </w:p>
    <w:p w:rsidR="003B1BC1" w:rsidRDefault="003B1BC1" w:rsidP="00E70461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1"/>
        <w:gridCol w:w="2126"/>
        <w:gridCol w:w="1134"/>
      </w:tblGrid>
      <w:tr w:rsidR="003B1BC1" w:rsidRPr="00700CC3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</w:tcPr>
          <w:p w:rsidR="003B1BC1" w:rsidRPr="00D17EE3" w:rsidRDefault="003B1BC1" w:rsidP="00D17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</w:tcPr>
          <w:p w:rsidR="003B1BC1" w:rsidRPr="00D17EE3" w:rsidRDefault="003B1BC1" w:rsidP="00D17E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3B1BC1" w:rsidRPr="00C519F5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D17EE3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3B1BC1" w:rsidRPr="00C519F5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3B1BC1" w:rsidRPr="00C519F5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3B1BC1" w:rsidRPr="00C519F5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3B1BC1" w:rsidRPr="00C519F5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3B1BC1" w:rsidRPr="00C519F5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3B1BC1" w:rsidRPr="00C519F5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3B1BC1" w:rsidRPr="00C519F5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3B1BC1" w:rsidRPr="00C519F5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3B1BC1" w:rsidRPr="00C519F5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3B1BC1" w:rsidRPr="00216077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D17EE3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3B1BC1" w:rsidRPr="00216077" w:rsidTr="00D17EE3">
        <w:trPr>
          <w:trHeight w:val="288"/>
        </w:trPr>
        <w:tc>
          <w:tcPr>
            <w:tcW w:w="6091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7EE3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:rsidR="003B1BC1" w:rsidRPr="00D17EE3" w:rsidRDefault="003B1BC1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D17EE3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3B1BC1" w:rsidRDefault="003B1BC1" w:rsidP="00A82AEF"/>
    <w:p w:rsidR="003B1BC1" w:rsidRDefault="003B1BC1" w:rsidP="0081479C">
      <w:r>
        <w:t>Per quanto riguarda le misure non attuate si evidenzia che:</w:t>
      </w:r>
      <w:r>
        <w:br/>
        <w:t>- Per 1 misure sono state avviate le attività e, dunque, sono attualmente in corso di adozione</w:t>
      </w:r>
      <w:r>
        <w:br/>
        <w:t>- Per 1 misure non sono state ancora avviate le attività e non saranno avviate nei tempi previsti</w:t>
      </w:r>
      <w:r>
        <w:br/>
      </w:r>
      <w:r>
        <w:br/>
        <w:t>Non è stato effettuato il monitoraggio di tutte le misure Generali per il seguente motivo: Il monitoraggio avviene mediante il presente questionario</w:t>
      </w:r>
    </w:p>
    <w:p w:rsidR="003B1BC1" w:rsidRDefault="003B1BC1" w:rsidP="00A82A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4.9pt;margin-top:17.9pt;width:443.7pt;height:51.9pt;z-index:251645440;visibility:visible;mso-position-horizontal-relative:margin" fillcolor="#deeaf6" strokeweight=".5pt">
            <v:textbox>
              <w:txbxContent>
                <w:p w:rsidR="003B1BC1" w:rsidRDefault="003B1BC1">
                  <w:r>
                    <w:t>Note del RPCT:</w:t>
                  </w:r>
                </w:p>
                <w:p w:rsidR="003B1BC1" w:rsidRDefault="003B1BC1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A82AEF"/>
    <w:p w:rsidR="003B1BC1" w:rsidRPr="00B50D70" w:rsidRDefault="003B1BC1" w:rsidP="002954F2">
      <w:pPr>
        <w:pStyle w:val="Heading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Pr="00995656">
        <w:t xml:space="preserve"> </w:t>
      </w:r>
    </w:p>
    <w:p w:rsidR="003B1BC1" w:rsidRDefault="003B1BC1" w:rsidP="003C4A0B">
      <w:pPr>
        <w:jc w:val="both"/>
      </w:pPr>
    </w:p>
    <w:p w:rsidR="003B1BC1" w:rsidRDefault="003B1BC1" w:rsidP="0050511D"/>
    <w:p w:rsidR="003B1BC1" w:rsidRDefault="003B1BC1" w:rsidP="0050511D">
      <w:r>
        <w:t>Il codice di comportamento è stato adottato nel 2014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>Gli atti di incarico e i contratti, non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Non è emersa l'esigenza</w:t>
      </w:r>
    </w:p>
    <w:p w:rsidR="003B1BC1" w:rsidRDefault="003B1BC1" w:rsidP="00532B83">
      <w:pPr>
        <w:jc w:val="both"/>
        <w:rPr>
          <w:iCs/>
        </w:rPr>
      </w:pPr>
      <w:r>
        <w:rPr>
          <w:noProof/>
        </w:rPr>
        <w:pict>
          <v:shape id="Casella di testo 6" o:spid="_x0000_s1027" type="#_x0000_t202" style="position:absolute;left:0;text-align:left;margin-left:18.05pt;margin-top:17.8pt;width:443.7pt;height:51.9pt;z-index:251646464;visibility:visible;mso-position-horizontal-relative:margin" fillcolor="#deeaf6" strokeweight=".5pt">
            <v:textbox>
              <w:txbxContent>
                <w:p w:rsidR="003B1BC1" w:rsidRDefault="003B1BC1" w:rsidP="00BE39BE">
                  <w:r>
                    <w:t>Note del RPCT:</w:t>
                  </w:r>
                </w:p>
                <w:p w:rsidR="003B1BC1" w:rsidRDefault="003B1BC1" w:rsidP="00BE39B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A82AEF"/>
    <w:p w:rsidR="003B1BC1" w:rsidRDefault="003B1BC1" w:rsidP="002954F2">
      <w:pPr>
        <w:pStyle w:val="Heading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:rsidR="003B1BC1" w:rsidRPr="00B608A5" w:rsidRDefault="003B1BC1" w:rsidP="00B608A5"/>
    <w:p w:rsidR="003B1BC1" w:rsidRDefault="003B1BC1" w:rsidP="002954F2">
      <w:pPr>
        <w:pStyle w:val="Heading3"/>
      </w:pPr>
      <w:bookmarkStart w:id="7" w:name="_Toc88657651"/>
      <w:r>
        <w:t>Rotazione Ordinaria</w:t>
      </w:r>
      <w:bookmarkEnd w:id="7"/>
    </w:p>
    <w:p w:rsidR="003B1BC1" w:rsidRDefault="003B1BC1" w:rsidP="00D86271"/>
    <w:p w:rsidR="003B1BC1" w:rsidRDefault="003B1BC1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Il contesto organizzativo non consente questa misura, mentre sono state introdotte specifiche misure alternative</w:t>
      </w:r>
    </w:p>
    <w:p w:rsidR="003B1BC1" w:rsidRPr="00BC36D4" w:rsidRDefault="003B1BC1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:rsidR="003B1BC1" w:rsidRDefault="003B1BC1" w:rsidP="00262A20"/>
    <w:p w:rsidR="003B1BC1" w:rsidRDefault="003B1BC1" w:rsidP="002954F2">
      <w:pPr>
        <w:pStyle w:val="Heading3"/>
      </w:pPr>
      <w:bookmarkStart w:id="8" w:name="_Toc88657652"/>
      <w:r>
        <w:t>Rotazione Straordinaria</w:t>
      </w:r>
      <w:bookmarkEnd w:id="8"/>
    </w:p>
    <w:p w:rsidR="003B1BC1" w:rsidRDefault="003B1BC1" w:rsidP="00B608A5"/>
    <w:p w:rsidR="003B1BC1" w:rsidRDefault="003B1BC1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:rsidR="003B1BC1" w:rsidRDefault="003B1BC1" w:rsidP="00B608A5"/>
    <w:p w:rsidR="003B1BC1" w:rsidRDefault="003B1BC1" w:rsidP="00B608A5">
      <w:r>
        <w:t>La Rotazione Straordinaria non si è resa necessaria in assenza dei necessari presupposti.</w:t>
      </w:r>
    </w:p>
    <w:p w:rsidR="003B1BC1" w:rsidRDefault="003B1BC1" w:rsidP="00B608A5"/>
    <w:p w:rsidR="003B1BC1" w:rsidRDefault="003B1BC1" w:rsidP="000E2B36">
      <w:pPr>
        <w:pStyle w:val="Heading3"/>
      </w:pPr>
      <w:bookmarkStart w:id="9" w:name="_Toc88657653"/>
      <w:r>
        <w:t>Trasferimento d’ufficio</w:t>
      </w:r>
      <w:bookmarkEnd w:id="9"/>
    </w:p>
    <w:p w:rsidR="003B1BC1" w:rsidRDefault="003B1BC1" w:rsidP="00B608A5"/>
    <w:p w:rsidR="003B1BC1" w:rsidRDefault="003B1BC1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B1BC1" w:rsidRDefault="003B1BC1" w:rsidP="00991AAD">
      <w:r>
        <w:rPr>
          <w:noProof/>
        </w:rPr>
        <w:pict>
          <v:shape id="Casella di testo 7" o:spid="_x0000_s1028" type="#_x0000_t202" style="position:absolute;margin-left:18.65pt;margin-top:24.25pt;width:443.7pt;height:51.9pt;z-index:251647488;visibility:visible" fillcolor="#deeaf6" strokeweight=".5pt">
            <v:textbox>
              <w:txbxContent>
                <w:p w:rsidR="003B1BC1" w:rsidRDefault="003B1BC1" w:rsidP="00425435">
                  <w:r>
                    <w:t>Note del RPCT:</w:t>
                  </w:r>
                </w:p>
                <w:p w:rsidR="003B1BC1" w:rsidRDefault="003B1BC1" w:rsidP="00425435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B1BC1" w:rsidRDefault="003B1BC1" w:rsidP="00A82AEF"/>
    <w:p w:rsidR="003B1BC1" w:rsidRPr="00B50D70" w:rsidRDefault="003B1BC1" w:rsidP="002954F2">
      <w:pPr>
        <w:pStyle w:val="Heading2"/>
      </w:pPr>
      <w:bookmarkStart w:id="10" w:name="_Toc88657654"/>
      <w:r>
        <w:t>Misure in materia di conflitto di interessi</w:t>
      </w:r>
      <w:bookmarkEnd w:id="10"/>
      <w:r w:rsidRPr="00995656">
        <w:t xml:space="preserve"> </w:t>
      </w:r>
    </w:p>
    <w:p w:rsidR="003B1BC1" w:rsidRDefault="003B1BC1" w:rsidP="00A82AEF"/>
    <w:p w:rsidR="003B1BC1" w:rsidRDefault="003B1BC1" w:rsidP="00354388"/>
    <w:p w:rsidR="003B1BC1" w:rsidRDefault="003B1BC1" w:rsidP="00354388">
      <w:r>
        <w:t>Pur essendo state programmate nel PTPCT o nella sezione Anticorruzione e Trasparenza del PIAO di riferimento le misure di inconferibilità e incompatibilità per gli incarichi amministrativi di vertice, dirigenziali e le altre cariche specificate nel D.lgs. 39/2013, non è stata adottata una procedura/regolamento/atto per l'adozione delle misure, o comunque anche in assenza di procedura formalizzata, le misure non sono state attuate.</w:t>
      </w:r>
      <w:r>
        <w:br/>
        <w:t xml:space="preserve">Le misure in materia di inconferibilità e incompatibilità per gli incarichi amministrativi di vertice, dirigenziali (ai sensi dele le altre cariche specificate nel D.lgs. 39/2013), pur essendo state programmate nel PTPCT o nella sezione Anticorruzione e Trasparenza del PIAO di riferimento, non sono state ancora attuate, in particolare: </w:t>
      </w:r>
      <w:r>
        <w:br/>
        <w:t xml:space="preserve">Non sono state ancora avviate le attività e non saranno avviate nei tempi previsti dal PTPCT o dalla sezione Anticorruzione e Trasparenza del PIAO per le seguenti motivazioni: </w:t>
      </w:r>
      <w:r>
        <w:br/>
        <w:t xml:space="preserve">  - carenza di personale</w:t>
      </w:r>
    </w:p>
    <w:p w:rsidR="003B1BC1" w:rsidRDefault="003B1BC1" w:rsidP="00354388">
      <w:r>
        <w:br/>
        <w:t xml:space="preserve">Pur essendo state programmate nel PTPCT o nella sezione Anticorruzione e Trasparenza del PIAO di riferimento le misure in materia di conferimento e autorizzazione  (ex art. 53, co. 7 e 8, d.lgs. 165/2001)  degli incarichi ai dipendenti, non è stata adottata una procedura/regolamento/atto per l'adozione delle misure o, anche in assenza di procedura formalizzata, le misure non sono state attuate in particolare: </w:t>
      </w:r>
      <w:r>
        <w:br/>
        <w:t>Sono state avviate le attività e, dunque, la misura è attualmente in corso di adozione.</w:t>
      </w:r>
    </w:p>
    <w:p w:rsidR="003B1BC1" w:rsidRDefault="003B1BC1" w:rsidP="00354388"/>
    <w:p w:rsidR="003B1BC1" w:rsidRDefault="003B1BC1" w:rsidP="00A82AEF">
      <w:r>
        <w:rPr>
          <w:noProof/>
        </w:rPr>
        <w:pict>
          <v:shape id="Casella di testo 8" o:spid="_x0000_s1029" type="#_x0000_t202" style="position:absolute;margin-left:0;margin-top:19.6pt;width:443.7pt;height:51.9pt;z-index:251648512;visibility:visible;mso-position-horizontal:center;mso-position-horizontal-relative:margin" fillcolor="#deeaf6" strokeweight=".5pt">
            <v:textbox>
              <w:txbxContent>
                <w:p w:rsidR="003B1BC1" w:rsidRDefault="003B1BC1" w:rsidP="00E80390">
                  <w:r>
                    <w:t>Note del RPCT:</w:t>
                  </w:r>
                </w:p>
                <w:p w:rsidR="003B1BC1" w:rsidRDefault="003B1BC1" w:rsidP="009514F5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Pr="001D6AAE" w:rsidRDefault="003B1BC1" w:rsidP="002A40F1">
      <w:pPr>
        <w:pBdr>
          <w:bottom w:val="single" w:sz="4" w:space="1" w:color="auto"/>
        </w:pBdr>
        <w:rPr>
          <w:iCs/>
        </w:rPr>
      </w:pPr>
    </w:p>
    <w:p w:rsidR="003B1BC1" w:rsidRPr="002954F2" w:rsidRDefault="003B1BC1" w:rsidP="002954F2">
      <w:pPr>
        <w:pStyle w:val="Heading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:rsidR="003B1BC1" w:rsidRPr="002954F2" w:rsidRDefault="003B1BC1" w:rsidP="00B339EB">
      <w:pPr>
        <w:rPr>
          <w:lang w:val="en-US"/>
        </w:rPr>
      </w:pPr>
    </w:p>
    <w:p w:rsidR="003B1BC1" w:rsidRPr="002954F2" w:rsidRDefault="003B1BC1" w:rsidP="00354388">
      <w:pPr>
        <w:rPr>
          <w:lang w:val="en-US"/>
        </w:rPr>
      </w:pPr>
    </w:p>
    <w:p w:rsidR="003B1BC1" w:rsidRPr="002954F2" w:rsidRDefault="003B1BC1" w:rsidP="00354388">
      <w:pPr>
        <w:rPr>
          <w:lang w:val="en-US"/>
        </w:rPr>
      </w:pPr>
    </w:p>
    <w:p w:rsidR="003B1BC1" w:rsidRPr="002954F2" w:rsidRDefault="003B1BC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 - Sistema informativo dedicato con garanzia della riservatezza dell'identità del segnalante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Non essendo pervenute segnalazioni, il sistema non può essere valutato</w:t>
      </w:r>
    </w:p>
    <w:p w:rsidR="003B1BC1" w:rsidRPr="002954F2" w:rsidRDefault="003B1BC1" w:rsidP="009D7358">
      <w:pPr>
        <w:rPr>
          <w:lang w:val="en-US"/>
        </w:rPr>
      </w:pPr>
      <w:r>
        <w:rPr>
          <w:noProof/>
        </w:rPr>
        <w:pict>
          <v:shape id="Casella di testo 9" o:spid="_x0000_s1030" type="#_x0000_t202" style="position:absolute;margin-left:18.05pt;margin-top:26.3pt;width:443.7pt;height:51.9pt;z-index:251649536;visibility:visible;mso-position-horizontal-relative:margin" fillcolor="#deeaf6" strokeweight=".5pt">
            <v:textbox>
              <w:txbxContent>
                <w:p w:rsidR="003B1BC1" w:rsidRDefault="003B1BC1" w:rsidP="00F96FBD">
                  <w:r>
                    <w:t>Note del RPCT:</w:t>
                  </w:r>
                </w:p>
                <w:p w:rsidR="003B1BC1" w:rsidRDefault="003B1BC1" w:rsidP="00F96FBD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Pr="002954F2" w:rsidRDefault="003B1BC1" w:rsidP="002A40F1">
      <w:pPr>
        <w:rPr>
          <w:lang w:val="en-US"/>
        </w:rPr>
      </w:pPr>
    </w:p>
    <w:p w:rsidR="003B1BC1" w:rsidRPr="00B50D70" w:rsidRDefault="003B1BC1" w:rsidP="002954F2">
      <w:pPr>
        <w:pStyle w:val="Heading2"/>
      </w:pPr>
      <w:bookmarkStart w:id="12" w:name="_Toc88657656"/>
      <w:r>
        <w:t>Formazione</w:t>
      </w:r>
      <w:bookmarkEnd w:id="12"/>
      <w:r w:rsidRPr="00995656">
        <w:t xml:space="preserve"> </w:t>
      </w:r>
    </w:p>
    <w:p w:rsidR="003B1BC1" w:rsidRPr="00407953" w:rsidRDefault="003B1BC1" w:rsidP="008F57B6"/>
    <w:p w:rsidR="003B1BC1" w:rsidRDefault="003B1BC1" w:rsidP="00354388"/>
    <w:p w:rsidR="003B1BC1" w:rsidRDefault="003B1BC1" w:rsidP="00354388">
      <w:r>
        <w:t>Nell’anno di riferimento del PTPCT o della sezione Anticorruzione e Trasparenza del PIAO è stata erogata formazione sui seguenti temi:</w:t>
      </w:r>
      <w:r>
        <w:br/>
        <w:t xml:space="preserve">  - Sui contenuti del Codice di Comportamento</w:t>
      </w:r>
    </w:p>
    <w:p w:rsidR="003B1BC1" w:rsidRDefault="003B1BC1" w:rsidP="00354388"/>
    <w:p w:rsidR="003B1BC1" w:rsidRDefault="003B1BC1" w:rsidP="00354388">
      <w:r>
        <w:t xml:space="preserve">La formazione è stata erogata tramite: </w:t>
      </w:r>
      <w:r>
        <w:br/>
        <w:t xml:space="preserve">  - laboratori con analisi di casi pratici / esercitazioni </w:t>
      </w:r>
      <w:r>
        <w:br/>
        <w:t xml:space="preserve">  - null</w:t>
      </w:r>
      <w:r>
        <w:br/>
      </w:r>
      <w:r>
        <w:br/>
        <w:t>Per ogni corso di formazione erogato, sono stati somministrati ai partecipanti presenti dei questionari finalizzati a misurare il loro livello di gradimento.</w:t>
      </w:r>
      <w:r>
        <w:br/>
        <w:t>Tuttavia, i corsi di formazione successivi non sono stati programmati in funzione dei feedback ottenuti.</w:t>
      </w:r>
      <w:r>
        <w:br/>
      </w:r>
      <w:r>
        <w:br/>
        <w:t>La formazione è stata erogata da soggetti interni.</w:t>
      </w:r>
    </w:p>
    <w:p w:rsidR="003B1BC1" w:rsidRDefault="003B1BC1" w:rsidP="00354388"/>
    <w:p w:rsidR="003B1BC1" w:rsidRPr="001D6AAE" w:rsidRDefault="003B1BC1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w:pict>
          <v:shape id="Casella di testo 30" o:spid="_x0000_s1031" type="#_x0000_t202" style="position:absolute;margin-left:17.3pt;margin-top:11.85pt;width:443.7pt;height:51.9pt;z-index:251660800;visibility:visible" fillcolor="#deeaf6" strokeweight=".5pt">
            <v:textbox>
              <w:txbxContent>
                <w:p w:rsidR="003B1BC1" w:rsidRDefault="003B1BC1" w:rsidP="0015187D">
                  <w:r>
                    <w:t>Note del RPCT:</w:t>
                  </w:r>
                </w:p>
                <w:p w:rsidR="003B1BC1" w:rsidRDefault="003B1BC1" w:rsidP="0015187D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B1BC1" w:rsidRPr="00FF5F58" w:rsidRDefault="003B1BC1" w:rsidP="002954F2">
      <w:pPr>
        <w:pStyle w:val="Heading2"/>
      </w:pPr>
      <w:bookmarkStart w:id="13" w:name="_Toc88657657"/>
      <w:r w:rsidRPr="00671003">
        <w:t>Trasparenza</w:t>
      </w:r>
      <w:bookmarkEnd w:id="13"/>
    </w:p>
    <w:p w:rsidR="003B1BC1" w:rsidRPr="001D6AAE" w:rsidRDefault="003B1BC1" w:rsidP="00FF5F58"/>
    <w:p w:rsidR="003B1BC1" w:rsidRDefault="003B1BC1" w:rsidP="001D6AAE"/>
    <w:p w:rsidR="003B1BC1" w:rsidRDefault="003B1BC1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:rsidR="003B1BC1" w:rsidRDefault="003B1BC1" w:rsidP="001D6AAE"/>
    <w:p w:rsidR="003B1BC1" w:rsidRDefault="003B1BC1" w:rsidP="001D6AAE">
      <w:r>
        <w:t>L'amministrazione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 xml:space="preserve">Nell’anno di riferimento del PTPCT o della sezione Anticorruzione e Trasparenza del PIAO sono pervenute: </w:t>
      </w:r>
      <w:r>
        <w:br/>
        <w:t xml:space="preserve">  - 2 richieste con “informazione fornita all'utente”</w:t>
      </w:r>
      <w:r>
        <w:br/>
        <w:t xml:space="preserve">  - 0 richieste con “informazione non fornita all'utente”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Non sono emersi significativi inadempimenti</w:t>
      </w:r>
    </w:p>
    <w:p w:rsidR="003B1BC1" w:rsidRDefault="003B1BC1" w:rsidP="00A82AEF">
      <w:r>
        <w:rPr>
          <w:noProof/>
        </w:rPr>
        <w:pict>
          <v:shape id="Casella di testo 10" o:spid="_x0000_s1032" type="#_x0000_t202" style="position:absolute;margin-left:14.6pt;margin-top:23.05pt;width:443.7pt;height:51.9pt;z-index:251650560;visibility:visible" fillcolor="#deeaf6" strokeweight=".5pt">
            <v:textbox>
              <w:txbxContent>
                <w:p w:rsidR="003B1BC1" w:rsidRDefault="003B1BC1" w:rsidP="00D866D2">
                  <w:r>
                    <w:t>Note del RPCT:</w:t>
                  </w:r>
                </w:p>
                <w:p w:rsidR="003B1BC1" w:rsidRDefault="003B1BC1" w:rsidP="00D866D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B1BC1" w:rsidRDefault="003B1BC1" w:rsidP="00A82AEF"/>
    <w:p w:rsidR="003B1BC1" w:rsidRPr="00FF5F58" w:rsidRDefault="003B1BC1" w:rsidP="002954F2">
      <w:pPr>
        <w:pStyle w:val="Heading2"/>
      </w:pPr>
      <w:bookmarkStart w:id="14" w:name="_Toc88657658"/>
      <w:r>
        <w:t>Pantouflage</w:t>
      </w:r>
      <w:bookmarkEnd w:id="14"/>
    </w:p>
    <w:p w:rsidR="003B1BC1" w:rsidRPr="00B33A5B" w:rsidRDefault="003B1BC1" w:rsidP="00FC1197"/>
    <w:p w:rsidR="003B1BC1" w:rsidRDefault="003B1BC1" w:rsidP="00B33A5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sono emerse situazioni sensibili a tale riguardo</w:t>
      </w:r>
    </w:p>
    <w:p w:rsidR="003B1BC1" w:rsidRDefault="003B1BC1" w:rsidP="00B33A5B"/>
    <w:p w:rsidR="003B1BC1" w:rsidRDefault="003B1BC1" w:rsidP="00B33A5B"/>
    <w:p w:rsidR="003B1BC1" w:rsidRDefault="003B1BC1" w:rsidP="00A82AEF">
      <w:r>
        <w:rPr>
          <w:noProof/>
        </w:rPr>
        <w:pict>
          <v:shape id="Casella di testo 11" o:spid="_x0000_s1033" type="#_x0000_t202" style="position:absolute;margin-left:15.8pt;margin-top:23.25pt;width:443.7pt;height:51.9pt;z-index:251651584;visibility:visible" fillcolor="#deeaf6" strokeweight=".5pt">
            <v:textbox>
              <w:txbxContent>
                <w:p w:rsidR="003B1BC1" w:rsidRDefault="003B1BC1" w:rsidP="005B20C9">
                  <w:r>
                    <w:t>Note del RPCT:</w:t>
                  </w:r>
                </w:p>
                <w:p w:rsidR="003B1BC1" w:rsidRDefault="003B1BC1" w:rsidP="005B20C9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B1BC1" w:rsidRDefault="003B1BC1" w:rsidP="00A82AEF"/>
    <w:p w:rsidR="003B1BC1" w:rsidRPr="00FF5F58" w:rsidRDefault="003B1BC1" w:rsidP="002954F2">
      <w:pPr>
        <w:pStyle w:val="Heading2"/>
      </w:pPr>
      <w:bookmarkStart w:id="15" w:name="_Toc88657659"/>
      <w:r w:rsidRPr="005B20C9">
        <w:t>Commissioni e conferimento incarichi in caso di condanna</w:t>
      </w:r>
      <w:bookmarkEnd w:id="15"/>
    </w:p>
    <w:p w:rsidR="003B1BC1" w:rsidRPr="00C57E07" w:rsidRDefault="003B1BC1" w:rsidP="00A82AEF"/>
    <w:p w:rsidR="003B1BC1" w:rsidRDefault="003B1BC1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Non sono emerse situazioni di questo tipo</w:t>
      </w:r>
    </w:p>
    <w:p w:rsidR="003B1BC1" w:rsidRDefault="003B1BC1" w:rsidP="00C57E07"/>
    <w:p w:rsidR="003B1BC1" w:rsidRDefault="003B1BC1" w:rsidP="00C57E07"/>
    <w:p w:rsidR="003B1BC1" w:rsidRDefault="003B1BC1" w:rsidP="00A82AEF">
      <w:r>
        <w:rPr>
          <w:noProof/>
        </w:rPr>
        <w:pict>
          <v:shape id="Casella di testo 12" o:spid="_x0000_s1034" type="#_x0000_t202" style="position:absolute;margin-left:0;margin-top:16.05pt;width:443.7pt;height:51.9pt;z-index:251652608;visibility:visible;mso-position-horizontal:center;mso-position-horizontal-relative:margin" fillcolor="#deeaf6" strokeweight=".5pt">
            <v:textbox>
              <w:txbxContent>
                <w:p w:rsidR="003B1BC1" w:rsidRDefault="003B1BC1" w:rsidP="0038654E">
                  <w:r>
                    <w:t>Note del RPCT:</w:t>
                  </w:r>
                </w:p>
                <w:p w:rsidR="003B1BC1" w:rsidRDefault="003B1BC1" w:rsidP="0038654E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A82AEF"/>
    <w:p w:rsidR="003B1BC1" w:rsidRPr="00FF5F58" w:rsidRDefault="003B1BC1" w:rsidP="002954F2">
      <w:pPr>
        <w:pStyle w:val="Heading2"/>
      </w:pPr>
      <w:bookmarkStart w:id="16" w:name="_Toc88657660"/>
      <w:r>
        <w:t>Patti di integrità</w:t>
      </w:r>
      <w:bookmarkEnd w:id="16"/>
    </w:p>
    <w:p w:rsidR="003B1BC1" w:rsidRDefault="003B1BC1" w:rsidP="00CD3792"/>
    <w:p w:rsidR="003B1BC1" w:rsidRDefault="003B1BC1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L'ente adotta da anni strumenti potenziati di prevenzione dell'infiltrazione della criminalità organizzata</w:t>
      </w:r>
    </w:p>
    <w:p w:rsidR="003B1BC1" w:rsidRDefault="003B1BC1" w:rsidP="00A054EE"/>
    <w:p w:rsidR="003B1BC1" w:rsidRDefault="003B1BC1" w:rsidP="00A054EE">
      <w:bookmarkStart w:id="17" w:name="_Hlk88649032"/>
    </w:p>
    <w:bookmarkEnd w:id="17"/>
    <w:p w:rsidR="003B1BC1" w:rsidRDefault="003B1BC1" w:rsidP="00F85665">
      <w:pPr>
        <w:rPr>
          <w:color w:val="000000"/>
        </w:rPr>
      </w:pPr>
      <w:r>
        <w:rPr>
          <w:noProof/>
        </w:rPr>
        <w:pict>
          <v:shape id="Casella di testo 13" o:spid="_x0000_s1035" type="#_x0000_t202" style="position:absolute;margin-left:12.3pt;margin-top:16.35pt;width:443.7pt;height:51.9pt;z-index:251653632;visibility:visible" fillcolor="#deeaf6" strokeweight=".5pt">
            <v:textbox>
              <w:txbxContent>
                <w:p w:rsidR="003B1BC1" w:rsidRDefault="003B1BC1" w:rsidP="00B96D6A">
                  <w:r>
                    <w:t>Note del RPCT:</w:t>
                  </w:r>
                </w:p>
                <w:p w:rsidR="003B1BC1" w:rsidRDefault="003B1BC1" w:rsidP="00B96D6A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B1BC1" w:rsidRDefault="003B1BC1" w:rsidP="00A82AEF"/>
    <w:p w:rsidR="003B1BC1" w:rsidRPr="00FF5F58" w:rsidRDefault="003B1BC1" w:rsidP="005D5318">
      <w:pPr>
        <w:pStyle w:val="Heading2"/>
      </w:pPr>
      <w:bookmarkStart w:id="18" w:name="_Toc88657661"/>
      <w:r>
        <w:t>Rapporti con i portatori di interessi particolari</w:t>
      </w:r>
      <w:bookmarkEnd w:id="18"/>
    </w:p>
    <w:p w:rsidR="003B1BC1" w:rsidRDefault="003B1BC1" w:rsidP="005D5318"/>
    <w:p w:rsidR="003B1BC1" w:rsidRDefault="003B1BC1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:rsidR="003B1BC1" w:rsidRDefault="003B1BC1" w:rsidP="005D5318">
      <w:r>
        <w:rPr>
          <w:noProof/>
        </w:rPr>
        <w:pict>
          <v:shape id="Casella di testo 20" o:spid="_x0000_s1036" type="#_x0000_t202" style="position:absolute;margin-left:12.3pt;margin-top:26.95pt;width:443.7pt;height:51.9pt;z-index:251670016;visibility:visible" fillcolor="#deeaf6" strokeweight=".5pt">
            <v:textbox>
              <w:txbxContent>
                <w:p w:rsidR="003B1BC1" w:rsidRDefault="003B1BC1" w:rsidP="005D5318">
                  <w:r>
                    <w:t>Note del RPCT:</w:t>
                  </w:r>
                </w:p>
                <w:p w:rsidR="003B1BC1" w:rsidRDefault="003B1BC1" w:rsidP="005D531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B1BC1" w:rsidRDefault="003B1BC1" w:rsidP="00A82AEF"/>
    <w:p w:rsidR="003B1BC1" w:rsidRPr="00FF5F58" w:rsidRDefault="003B1BC1" w:rsidP="002954F2">
      <w:pPr>
        <w:pStyle w:val="Heading2"/>
      </w:pPr>
      <w:bookmarkStart w:id="19" w:name="_Toc88657662"/>
      <w:r>
        <w:t>Considerazioni conclusive sull’attuazione delle misure generali</w:t>
      </w:r>
      <w:bookmarkEnd w:id="19"/>
    </w:p>
    <w:p w:rsidR="003B1BC1" w:rsidRDefault="003B1BC1" w:rsidP="00804DC2"/>
    <w:p w:rsidR="003B1BC1" w:rsidRDefault="003B1BC1" w:rsidP="00804DC2">
      <w:r>
        <w:t>Il complesso delle misure attuate ha avuto un effetto (diretto o indiretto):</w:t>
      </w:r>
      <w:r>
        <w:br/>
        <w:t xml:space="preserve">  - neutrale sulla qualità dei servizi 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neutrale su sui rapporti interni</w:t>
      </w:r>
    </w:p>
    <w:p w:rsidR="003B1BC1" w:rsidRDefault="003B1BC1" w:rsidP="00A82AEF">
      <w:r>
        <w:rPr>
          <w:noProof/>
        </w:rPr>
        <w:pict>
          <v:shape id="Casella di testo 15" o:spid="_x0000_s1037" type="#_x0000_t202" style="position:absolute;margin-left:16pt;margin-top:19.6pt;width:443.7pt;height:51.9pt;z-index:251654656;visibility:visible" fillcolor="#deeaf6" strokeweight=".5pt">
            <v:textbox>
              <w:txbxContent>
                <w:p w:rsidR="003B1BC1" w:rsidRDefault="003B1BC1" w:rsidP="00DE2A92">
                  <w:r>
                    <w:t>Note del RPCT:</w:t>
                  </w:r>
                </w:p>
                <w:p w:rsidR="003B1BC1" w:rsidRDefault="003B1BC1" w:rsidP="00DE2A92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B1BC1" w:rsidRDefault="003B1BC1" w:rsidP="00A82AEF"/>
    <w:p w:rsidR="003B1BC1" w:rsidRPr="00A82AEF" w:rsidRDefault="003B1BC1" w:rsidP="00521000">
      <w:pPr>
        <w:pStyle w:val="Heading1"/>
      </w:pPr>
      <w:bookmarkStart w:id="20" w:name="_Toc88657663"/>
      <w:r>
        <w:t>RENDICONTAZIONE MISURE SPECIFICHE</w:t>
      </w:r>
      <w:bookmarkEnd w:id="20"/>
    </w:p>
    <w:p w:rsidR="003B1BC1" w:rsidRDefault="003B1BC1" w:rsidP="002E0B4A"/>
    <w:p w:rsidR="003B1BC1" w:rsidRDefault="003B1BC1" w:rsidP="00AF16D5">
      <w:r>
        <w:t>Nel PTPCT o nella sezione Anticorruzione e Trasparenza del PIAOi n esame non sono state programmate misure specifiche. Le ragioni alla base della mancata programmazione delle misure specifiche sono di seguito riportate:  Le misure a carattere generale appaiono adeguate</w:t>
      </w:r>
    </w:p>
    <w:p w:rsidR="003B1BC1" w:rsidRDefault="003B1BC1" w:rsidP="002E0B4A"/>
    <w:p w:rsidR="003B1BC1" w:rsidRDefault="003B1BC1" w:rsidP="002E0B4A">
      <w:r>
        <w:t>La presente sezione illustra l’andamento relativo all’attuazione delle misure specifiche per l’anno di riferimento del PTPCT.</w:t>
      </w:r>
    </w:p>
    <w:p w:rsidR="003B1BC1" w:rsidRDefault="003B1BC1" w:rsidP="00A82AEF"/>
    <w:p w:rsidR="003B1BC1" w:rsidRPr="00DD6527" w:rsidRDefault="003B1BC1" w:rsidP="002954F2">
      <w:pPr>
        <w:pStyle w:val="Heading2"/>
      </w:pPr>
      <w:bookmarkStart w:id="21" w:name="_Toc88657664"/>
      <w:r w:rsidRPr="002954F2">
        <w:t>Quadro</w:t>
      </w:r>
      <w:r>
        <w:t xml:space="preserve"> di s</w:t>
      </w:r>
      <w:r w:rsidRPr="00DD6527">
        <w:t xml:space="preserve">intesi dell’attuazione delle misure </w:t>
      </w:r>
      <w:r>
        <w:t>specifiche</w:t>
      </w:r>
      <w:bookmarkEnd w:id="21"/>
      <w:r w:rsidRPr="00DD6527">
        <w:t xml:space="preserve"> </w:t>
      </w:r>
    </w:p>
    <w:p w:rsidR="003B1BC1" w:rsidRDefault="003B1BC1" w:rsidP="00A82AEF"/>
    <w:p w:rsidR="003B1BC1" w:rsidRDefault="003B1BC1" w:rsidP="00870F5E">
      <w:r>
        <w:t>Nel corso dell’annualità di riferimento, lo stato di programmazione e attuazione delle misure specifiche è sintetizzato nella seguente tabella</w:t>
      </w:r>
    </w:p>
    <w:p w:rsidR="003B1BC1" w:rsidRDefault="003B1BC1" w:rsidP="000712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9"/>
        <w:gridCol w:w="1753"/>
        <w:gridCol w:w="1173"/>
        <w:gridCol w:w="1445"/>
        <w:gridCol w:w="1512"/>
      </w:tblGrid>
      <w:tr w:rsidR="003B1BC1" w:rsidTr="00D17EE3">
        <w:tc>
          <w:tcPr>
            <w:tcW w:w="3739" w:type="dxa"/>
          </w:tcPr>
          <w:p w:rsidR="003B1BC1" w:rsidRPr="00D17EE3" w:rsidRDefault="003B1BC1" w:rsidP="00D17E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7EE3">
              <w:rPr>
                <w:rFonts w:ascii="Calibri" w:hAnsi="Calibri" w:cs="Calibr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3B1BC1" w:rsidRPr="00D17EE3" w:rsidRDefault="003B1BC1" w:rsidP="00D17E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7EE3">
              <w:rPr>
                <w:rFonts w:ascii="Calibri" w:hAnsi="Calibri" w:cs="Calibr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3B1BC1" w:rsidRPr="00D17EE3" w:rsidRDefault="003B1BC1" w:rsidP="00D17E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7EE3">
              <w:rPr>
                <w:rFonts w:ascii="Calibri" w:hAnsi="Calibri" w:cs="Calibr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3B1BC1" w:rsidRPr="00D17EE3" w:rsidRDefault="003B1BC1" w:rsidP="00D17E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7EE3">
              <w:rPr>
                <w:rFonts w:ascii="Calibri" w:hAnsi="Calibri" w:cs="Calibr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3B1BC1" w:rsidRPr="00D17EE3" w:rsidRDefault="003B1BC1" w:rsidP="00D17E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7EE3">
              <w:rPr>
                <w:rFonts w:ascii="Calibri" w:hAnsi="Calibri" w:cs="Calibri"/>
                <w:sz w:val="22"/>
                <w:szCs w:val="22"/>
              </w:rPr>
              <w:t>% attuazione</w:t>
            </w:r>
          </w:p>
        </w:tc>
      </w:tr>
      <w:tr w:rsidR="003B1BC1" w:rsidTr="00D17EE3">
        <w:tc>
          <w:tcPr>
            <w:tcW w:w="0" w:type="auto"/>
          </w:tcPr>
          <w:p w:rsidR="003B1BC1" w:rsidRDefault="003B1BC1">
            <w:r>
              <w:t xml:space="preserve"> - Non si applica</w:t>
            </w:r>
          </w:p>
        </w:tc>
        <w:tc>
          <w:tcPr>
            <w:tcW w:w="0" w:type="auto"/>
          </w:tcPr>
          <w:p w:rsidR="003B1BC1" w:rsidRDefault="003B1BC1">
            <w:r>
              <w:t xml:space="preserve"> - </w:t>
            </w:r>
          </w:p>
        </w:tc>
        <w:tc>
          <w:tcPr>
            <w:tcW w:w="0" w:type="auto"/>
          </w:tcPr>
          <w:p w:rsidR="003B1BC1" w:rsidRDefault="003B1BC1">
            <w:r>
              <w:t xml:space="preserve"> - </w:t>
            </w:r>
          </w:p>
        </w:tc>
        <w:tc>
          <w:tcPr>
            <w:tcW w:w="0" w:type="auto"/>
          </w:tcPr>
          <w:p w:rsidR="003B1BC1" w:rsidRDefault="003B1BC1">
            <w:r>
              <w:t xml:space="preserve"> - </w:t>
            </w:r>
          </w:p>
        </w:tc>
        <w:tc>
          <w:tcPr>
            <w:tcW w:w="0" w:type="auto"/>
          </w:tcPr>
          <w:p w:rsidR="003B1BC1" w:rsidRDefault="003B1BC1">
            <w:r>
              <w:t xml:space="preserve"> - </w:t>
            </w:r>
          </w:p>
        </w:tc>
      </w:tr>
    </w:tbl>
    <w:p w:rsidR="003B1BC1" w:rsidRDefault="003B1BC1" w:rsidP="00A82AEF"/>
    <w:p w:rsidR="003B1BC1" w:rsidRDefault="003B1BC1" w:rsidP="00A82AEF"/>
    <w:p w:rsidR="003B1BC1" w:rsidRDefault="003B1BC1" w:rsidP="00A82AEF">
      <w:r>
        <w:rPr>
          <w:noProof/>
        </w:rPr>
        <w:pict>
          <v:shape id="Casella di testo 19" o:spid="_x0000_s1038" type="#_x0000_t202" style="position:absolute;margin-left:0;margin-top:23.2pt;width:443.7pt;height:51.9pt;z-index:251655680;visibility:visible;mso-position-horizontal:center;mso-position-horizontal-relative:margin" fillcolor="#deeaf6" strokeweight=".5pt">
            <v:textbox>
              <w:txbxContent>
                <w:p w:rsidR="003B1BC1" w:rsidRDefault="003B1BC1" w:rsidP="00D24EEA">
                  <w:r>
                    <w:t>Note del RPCT:</w:t>
                  </w:r>
                </w:p>
                <w:p w:rsidR="003B1BC1" w:rsidRDefault="003B1BC1" w:rsidP="00D24EEA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A82AEF"/>
    <w:p w:rsidR="003B1BC1" w:rsidRPr="00B50D70" w:rsidRDefault="003B1BC1" w:rsidP="00521000">
      <w:pPr>
        <w:pStyle w:val="Heading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:rsidR="003B1BC1" w:rsidRDefault="003B1BC1" w:rsidP="007A4563"/>
    <w:p w:rsidR="003B1BC1" w:rsidRPr="00A4046D" w:rsidRDefault="003B1BC1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Utile la formazione</w:t>
      </w:r>
      <w:r>
        <w:br/>
        <w:t xml:space="preserve">  - la capacità di individuare e far emergere situazioni di rischio corruttivo e di intervenire con adeguati rimedi  è rimasta invariata in ragione di utile l'analisi dei procedimenti</w:t>
      </w:r>
      <w:r>
        <w:br/>
        <w:t xml:space="preserve">  - la reputazione dell'ente  è rimasta invariata in ragione di modesto riflesso esterno</w:t>
      </w:r>
    </w:p>
    <w:p w:rsidR="003B1BC1" w:rsidRDefault="003B1BC1" w:rsidP="00D313A4">
      <w:r>
        <w:rPr>
          <w:noProof/>
        </w:rPr>
        <w:pict>
          <v:shape id="Casella di testo 23" o:spid="_x0000_s1039" type="#_x0000_t202" style="position:absolute;margin-left:11.2pt;margin-top:20.3pt;width:443.7pt;height:51.9pt;z-index:251656704;visibility:visible" fillcolor="#deeaf6" strokeweight=".5pt">
            <v:textbox>
              <w:txbxContent>
                <w:p w:rsidR="003B1BC1" w:rsidRDefault="003B1BC1" w:rsidP="00007458">
                  <w:r>
                    <w:t>Note del RPCT:</w:t>
                  </w:r>
                </w:p>
                <w:p w:rsidR="003B1BC1" w:rsidRDefault="003B1BC1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B1BC1" w:rsidRDefault="003B1BC1" w:rsidP="00D313A4"/>
    <w:p w:rsidR="003B1BC1" w:rsidRPr="00B50D70" w:rsidRDefault="003B1BC1" w:rsidP="00521000">
      <w:pPr>
        <w:pStyle w:val="Heading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:rsidR="003B1BC1" w:rsidRDefault="003B1BC1" w:rsidP="002205E8">
      <w:pPr>
        <w:rPr>
          <w:color w:val="000000"/>
        </w:rPr>
      </w:pPr>
    </w:p>
    <w:p w:rsidR="003B1BC1" w:rsidRPr="00F02A38" w:rsidRDefault="003B1BC1" w:rsidP="00F02A38">
      <w:pPr>
        <w:rPr>
          <w:color w:val="000000"/>
        </w:rPr>
      </w:pPr>
      <w:r>
        <w:rPr>
          <w:color w:val="000000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/>
        </w:rPr>
        <w:br/>
      </w:r>
      <w:r>
        <w:rPr>
          <w:color w:val="000000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/>
        </w:rPr>
        <w:br/>
      </w:r>
      <w:r>
        <w:rPr>
          <w:color w:val="000000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/>
        </w:rPr>
        <w:br/>
      </w:r>
      <w:r>
        <w:rPr>
          <w:color w:val="000000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:rsidR="003B1BC1" w:rsidRDefault="003B1BC1" w:rsidP="002205E8">
      <w:r>
        <w:rPr>
          <w:noProof/>
        </w:rPr>
        <w:pict>
          <v:shape id="Casella di testo 25" o:spid="_x0000_s1040" type="#_x0000_t202" style="position:absolute;margin-left:23.5pt;margin-top:18.1pt;width:443.7pt;height:51.9pt;z-index:251657728;visibility:visible" fillcolor="#deeaf6" strokeweight=".5pt">
            <v:textbox>
              <w:txbxContent>
                <w:p w:rsidR="003B1BC1" w:rsidRDefault="003B1BC1" w:rsidP="00007458">
                  <w:r>
                    <w:t>Note del RPCT:</w:t>
                  </w:r>
                </w:p>
                <w:p w:rsidR="003B1BC1" w:rsidRDefault="003B1BC1" w:rsidP="00007458">
                  <w:r>
                    <w:t>….</w:t>
                  </w:r>
                </w:p>
              </w:txbxContent>
            </v:textbox>
            <w10:wrap type="topAndBottom"/>
          </v:shape>
        </w:pict>
      </w:r>
    </w:p>
    <w:p w:rsidR="003B1BC1" w:rsidRDefault="003B1BC1" w:rsidP="002205E8"/>
    <w:p w:rsidR="003B1BC1" w:rsidRPr="00B50D70" w:rsidRDefault="003B1BC1" w:rsidP="00521000">
      <w:pPr>
        <w:pStyle w:val="Heading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:rsidR="003B1BC1" w:rsidRDefault="003B1BC1" w:rsidP="00C636E8"/>
    <w:p w:rsidR="003B1BC1" w:rsidRDefault="003B1BC1" w:rsidP="00C636E8">
      <w:pPr>
        <w:rPr>
          <w:color w:val="000000"/>
        </w:rPr>
      </w:pPr>
      <w:r>
        <w:rPr>
          <w:color w:val="000000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:rsidR="003B1BC1" w:rsidRDefault="003B1BC1" w:rsidP="00CF0772">
      <w:r>
        <w:rPr>
          <w:noProof/>
        </w:rPr>
        <w:pict>
          <v:shape id="Casella di testo 26" o:spid="_x0000_s1041" type="#_x0000_t202" style="position:absolute;margin-left:0;margin-top:18pt;width:443.7pt;height:51.9pt;z-index:251658752;visibility:visible;mso-position-horizontal:center;mso-position-horizontal-relative:margin" fillcolor="#deeaf6" strokeweight=".5pt">
            <v:textbox>
              <w:txbxContent>
                <w:p w:rsidR="003B1BC1" w:rsidRDefault="003B1BC1" w:rsidP="00007458">
                  <w:r>
                    <w:t>Note del RPCT:</w:t>
                  </w:r>
                </w:p>
                <w:p w:rsidR="003B1BC1" w:rsidRDefault="003B1BC1" w:rsidP="00007458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2205E8"/>
    <w:p w:rsidR="003B1BC1" w:rsidRPr="00B50D70" w:rsidRDefault="003B1BC1" w:rsidP="00521000">
      <w:pPr>
        <w:pStyle w:val="Heading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:rsidR="003B1BC1" w:rsidRDefault="003B1BC1" w:rsidP="002205E8"/>
    <w:p w:rsidR="003B1BC1" w:rsidRDefault="003B1BC1" w:rsidP="00194392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ricezione significativa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ragioni:eccessivamente burocratizzata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parzialmente idoneo, per le seguenti ragioni:ridotto a ruolo vburocratico</w:t>
      </w:r>
    </w:p>
    <w:p w:rsidR="003B1BC1" w:rsidRDefault="003B1BC1" w:rsidP="00FB03D8">
      <w:r>
        <w:rPr>
          <w:noProof/>
        </w:rPr>
        <w:pict>
          <v:shape id="Casella di testo 27" o:spid="_x0000_s1042" type="#_x0000_t202" style="position:absolute;margin-left:0;margin-top:17.55pt;width:443.7pt;height:51.9pt;z-index:251659776;visibility:visible;mso-position-horizontal:center;mso-position-horizontal-relative:margin" fillcolor="#deeaf6" strokeweight=".5pt">
            <v:textbox>
              <w:txbxContent>
                <w:p w:rsidR="003B1BC1" w:rsidRDefault="003B1BC1" w:rsidP="00687B10">
                  <w:r>
                    <w:t>Note del RPCT:</w:t>
                  </w:r>
                </w:p>
                <w:p w:rsidR="003B1BC1" w:rsidRDefault="003B1BC1" w:rsidP="00687B10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FB03D8"/>
    <w:p w:rsidR="003B1BC1" w:rsidRDefault="003B1BC1" w:rsidP="00521000">
      <w:pPr>
        <w:pStyle w:val="Heading1"/>
      </w:pPr>
      <w:bookmarkStart w:id="26" w:name="_Toc88657669"/>
      <w:r>
        <w:t>MONITORAGGIO MISURE SPECIFICHE</w:t>
      </w:r>
      <w:bookmarkEnd w:id="26"/>
    </w:p>
    <w:p w:rsidR="003B1BC1" w:rsidRDefault="003B1BC1" w:rsidP="00DC2B4F"/>
    <w:p w:rsidR="003B1BC1" w:rsidRDefault="003B1BC1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3B1BC1" w:rsidRDefault="003B1BC1" w:rsidP="00DC2B4F"/>
    <w:p w:rsidR="003B1BC1" w:rsidRDefault="003B1BC1" w:rsidP="002954F2">
      <w:pPr>
        <w:pStyle w:val="Heading2"/>
      </w:pPr>
      <w:bookmarkStart w:id="27" w:name="_Toc88657670"/>
      <w:r>
        <w:t>Misure specifiche di controllo</w:t>
      </w:r>
      <w:bookmarkEnd w:id="27"/>
    </w:p>
    <w:p w:rsidR="003B1BC1" w:rsidRDefault="003B1BC1" w:rsidP="00DC2B4F"/>
    <w:p w:rsidR="003B1BC1" w:rsidRDefault="003B1BC1" w:rsidP="00FB03D8">
      <w:r>
        <w:t>Non sono state programmate misure specifiche di controllo.</w:t>
      </w:r>
    </w:p>
    <w:p w:rsidR="003B1BC1" w:rsidRDefault="003B1BC1" w:rsidP="00DC2B4F">
      <w:r>
        <w:rPr>
          <w:noProof/>
        </w:rPr>
        <w:pict>
          <v:shape id="Casella di testo 1" o:spid="_x0000_s1043" type="#_x0000_t202" style="position:absolute;margin-left:0;margin-top:17.55pt;width:443.7pt;height:51.9pt;z-index:251661824;visibility:visible;mso-position-horizontal:center;mso-position-horizontal-relative:margin" fillcolor="#deeaf6" strokeweight=".5pt">
            <v:textbox>
              <w:txbxContent>
                <w:p w:rsidR="003B1BC1" w:rsidRDefault="003B1BC1" w:rsidP="00DC2B4F">
                  <w:r>
                    <w:t>Note del RPCT:</w:t>
                  </w:r>
                </w:p>
                <w:p w:rsidR="003B1BC1" w:rsidRDefault="003B1BC1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FB03D8"/>
    <w:p w:rsidR="003B1BC1" w:rsidRDefault="003B1BC1" w:rsidP="002954F2">
      <w:pPr>
        <w:pStyle w:val="Heading2"/>
      </w:pPr>
      <w:bookmarkStart w:id="28" w:name="_Toc88657671"/>
      <w:r>
        <w:t>Misure specifiche di trasparenza</w:t>
      </w:r>
      <w:bookmarkEnd w:id="28"/>
    </w:p>
    <w:p w:rsidR="003B1BC1" w:rsidRDefault="003B1BC1" w:rsidP="00DC2B4F"/>
    <w:p w:rsidR="003B1BC1" w:rsidRDefault="003B1BC1" w:rsidP="00DC2B4F">
      <w:r>
        <w:t>Non sono state programmate misure specifiche di trasparenza.</w:t>
      </w:r>
    </w:p>
    <w:p w:rsidR="003B1BC1" w:rsidRDefault="003B1BC1" w:rsidP="00DC2B4F">
      <w:r>
        <w:rPr>
          <w:noProof/>
        </w:rPr>
        <w:pict>
          <v:shape id="Casella di testo 2" o:spid="_x0000_s1044" type="#_x0000_t202" style="position:absolute;margin-left:0;margin-top:17.55pt;width:443.7pt;height:51.9pt;z-index:251662848;visibility:visible;mso-position-horizontal:center;mso-position-horizontal-relative:margin" fillcolor="#deeaf6" strokeweight=".5pt">
            <v:textbox>
              <w:txbxContent>
                <w:p w:rsidR="003B1BC1" w:rsidRDefault="003B1BC1" w:rsidP="00DC2B4F">
                  <w:r>
                    <w:t>Note del RPCT:</w:t>
                  </w:r>
                </w:p>
                <w:p w:rsidR="003B1BC1" w:rsidRDefault="003B1BC1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DC2B4F"/>
    <w:p w:rsidR="003B1BC1" w:rsidRPr="00B50D70" w:rsidRDefault="003B1BC1" w:rsidP="002954F2">
      <w:pPr>
        <w:pStyle w:val="Heading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:rsidR="003B1BC1" w:rsidRDefault="003B1BC1" w:rsidP="00DC2B4F"/>
    <w:p w:rsidR="003B1BC1" w:rsidRDefault="003B1BC1" w:rsidP="00DC2B4F">
      <w:r>
        <w:t>Non sono state programmate misure specifiche di definizione e promozione dell’etica e di standard di comportamento.</w:t>
      </w:r>
    </w:p>
    <w:p w:rsidR="003B1BC1" w:rsidRDefault="003B1BC1" w:rsidP="00DC2B4F">
      <w:r>
        <w:rPr>
          <w:noProof/>
        </w:rPr>
        <w:pict>
          <v:shape id="Casella di testo 3" o:spid="_x0000_s1045" type="#_x0000_t202" style="position:absolute;margin-left:0;margin-top:17.55pt;width:443.7pt;height:51.9pt;z-index:251663872;visibility:visible;mso-position-horizontal:center;mso-position-horizontal-relative:margin" fillcolor="#deeaf6" strokeweight=".5pt">
            <v:textbox>
              <w:txbxContent>
                <w:p w:rsidR="003B1BC1" w:rsidRDefault="003B1BC1" w:rsidP="00DC2B4F">
                  <w:r>
                    <w:t>Note del RPCT:</w:t>
                  </w:r>
                </w:p>
                <w:p w:rsidR="003B1BC1" w:rsidRDefault="003B1BC1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Pr="000077FE" w:rsidRDefault="003B1BC1" w:rsidP="00DC2B4F">
      <w:pPr>
        <w:rPr>
          <w:u w:val="single"/>
        </w:rPr>
      </w:pPr>
    </w:p>
    <w:p w:rsidR="003B1BC1" w:rsidRDefault="003B1BC1" w:rsidP="002954F2">
      <w:pPr>
        <w:pStyle w:val="Heading2"/>
      </w:pPr>
      <w:bookmarkStart w:id="30" w:name="_Toc88657673"/>
      <w:r>
        <w:t>Misure specifiche di regolamentazione</w:t>
      </w:r>
      <w:bookmarkEnd w:id="30"/>
    </w:p>
    <w:p w:rsidR="003B1BC1" w:rsidRDefault="003B1BC1" w:rsidP="00DC2B4F">
      <w:pPr>
        <w:rPr>
          <w:u w:val="single"/>
        </w:rPr>
      </w:pPr>
    </w:p>
    <w:p w:rsidR="003B1BC1" w:rsidRPr="00E43C43" w:rsidRDefault="003B1BC1" w:rsidP="00DC2B4F">
      <w:pPr>
        <w:rPr>
          <w:u w:val="single"/>
        </w:rPr>
      </w:pPr>
      <w:r>
        <w:t>Non sono state programmate misure specifiche di regolamentazione.</w:t>
      </w:r>
    </w:p>
    <w:p w:rsidR="003B1BC1" w:rsidRDefault="003B1BC1" w:rsidP="00DC2B4F">
      <w:r>
        <w:rPr>
          <w:noProof/>
        </w:rPr>
        <w:pict>
          <v:shape id="Casella di testo 4" o:spid="_x0000_s1046" type="#_x0000_t202" style="position:absolute;margin-left:0;margin-top:19.35pt;width:443.7pt;height:51.9pt;z-index:251664896;visibility:visible;mso-position-horizontal:center;mso-position-horizontal-relative:margin" fillcolor="#deeaf6" strokeweight=".5pt">
            <v:textbox>
              <w:txbxContent>
                <w:p w:rsidR="003B1BC1" w:rsidRDefault="003B1BC1" w:rsidP="00DC2B4F">
                  <w:r>
                    <w:t>Note del RPCT:</w:t>
                  </w:r>
                </w:p>
                <w:p w:rsidR="003B1BC1" w:rsidRDefault="003B1BC1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DC2B4F"/>
    <w:p w:rsidR="003B1BC1" w:rsidRPr="002954F2" w:rsidRDefault="003B1BC1" w:rsidP="002954F2">
      <w:pPr>
        <w:pStyle w:val="Heading2"/>
      </w:pPr>
      <w:bookmarkStart w:id="31" w:name="_Toc88657674"/>
      <w:r w:rsidRPr="002954F2">
        <w:t>Misure specifiche di semplificazione</w:t>
      </w:r>
      <w:bookmarkEnd w:id="31"/>
    </w:p>
    <w:p w:rsidR="003B1BC1" w:rsidRPr="00842CAA" w:rsidRDefault="003B1BC1" w:rsidP="00DC2B4F"/>
    <w:p w:rsidR="003B1BC1" w:rsidRPr="002954F2" w:rsidRDefault="003B1BC1" w:rsidP="00DC2B4F">
      <w:pPr>
        <w:rPr>
          <w:u w:val="single"/>
        </w:rPr>
      </w:pPr>
      <w:r>
        <w:t>Non sono state programmate misure specifiche di semplificazione.</w:t>
      </w:r>
    </w:p>
    <w:p w:rsidR="003B1BC1" w:rsidRDefault="003B1BC1" w:rsidP="00DC2B4F">
      <w:r>
        <w:rPr>
          <w:noProof/>
        </w:rPr>
        <w:pict>
          <v:shape id="Casella di testo 14" o:spid="_x0000_s1047" type="#_x0000_t202" style="position:absolute;margin-left:0;margin-top:17.55pt;width:443.7pt;height:51.9pt;z-index:251665920;visibility:visible;mso-position-horizontal:center;mso-position-horizontal-relative:margin" fillcolor="#deeaf6" strokeweight=".5pt">
            <v:textbox>
              <w:txbxContent>
                <w:p w:rsidR="003B1BC1" w:rsidRDefault="003B1BC1" w:rsidP="00DC2B4F">
                  <w:r>
                    <w:t>Note del RPCT:</w:t>
                  </w:r>
                </w:p>
                <w:p w:rsidR="003B1BC1" w:rsidRDefault="003B1BC1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DC2B4F"/>
    <w:p w:rsidR="003B1BC1" w:rsidRPr="00B50D70" w:rsidRDefault="003B1BC1" w:rsidP="002954F2">
      <w:pPr>
        <w:pStyle w:val="Heading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:rsidR="003B1BC1" w:rsidRDefault="003B1BC1" w:rsidP="00FB03D8"/>
    <w:p w:rsidR="003B1BC1" w:rsidRDefault="003B1BC1" w:rsidP="00DC2B4F">
      <w:r>
        <w:t>Non sono state programmate misure specifiche di formazione.</w:t>
      </w:r>
    </w:p>
    <w:p w:rsidR="003B1BC1" w:rsidRDefault="003B1BC1" w:rsidP="00DC2B4F">
      <w:r>
        <w:rPr>
          <w:noProof/>
        </w:rPr>
        <w:pict>
          <v:shape id="Casella di testo 16" o:spid="_x0000_s1048" type="#_x0000_t202" style="position:absolute;margin-left:0;margin-top:17.55pt;width:443.7pt;height:51.9pt;z-index:251666944;visibility:visible;mso-position-horizontal:center;mso-position-horizontal-relative:margin" fillcolor="#deeaf6" strokeweight=".5pt">
            <v:textbox>
              <w:txbxContent>
                <w:p w:rsidR="003B1BC1" w:rsidRDefault="003B1BC1" w:rsidP="00DC2B4F">
                  <w:r>
                    <w:t>Note del RPCT:</w:t>
                  </w:r>
                </w:p>
                <w:p w:rsidR="003B1BC1" w:rsidRDefault="003B1BC1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DC2B4F"/>
    <w:p w:rsidR="003B1BC1" w:rsidRPr="00B50D70" w:rsidRDefault="003B1BC1" w:rsidP="002954F2">
      <w:pPr>
        <w:pStyle w:val="Heading2"/>
      </w:pPr>
      <w:bookmarkStart w:id="33" w:name="_Toc88657676"/>
      <w:r>
        <w:t>Misure specifiche di rotazione</w:t>
      </w:r>
      <w:bookmarkEnd w:id="33"/>
    </w:p>
    <w:p w:rsidR="003B1BC1" w:rsidRDefault="003B1BC1" w:rsidP="00FB03D8"/>
    <w:p w:rsidR="003B1BC1" w:rsidRDefault="003B1BC1" w:rsidP="00FB03D8">
      <w:r>
        <w:t>Non sono state programmate misure specifiche di rotazione.</w:t>
      </w:r>
    </w:p>
    <w:p w:rsidR="003B1BC1" w:rsidRDefault="003B1BC1" w:rsidP="00DC2B4F">
      <w:r>
        <w:rPr>
          <w:noProof/>
        </w:rPr>
        <w:pict>
          <v:shape id="Casella di testo 17" o:spid="_x0000_s1049" type="#_x0000_t202" style="position:absolute;margin-left:0;margin-top:17.55pt;width:443.7pt;height:51.9pt;z-index:251667968;visibility:visible;mso-position-horizontal:center;mso-position-horizontal-relative:margin" fillcolor="#deeaf6" strokeweight=".5pt">
            <v:textbox>
              <w:txbxContent>
                <w:p w:rsidR="003B1BC1" w:rsidRDefault="003B1BC1" w:rsidP="00DC2B4F">
                  <w:r>
                    <w:t>Note del RPCT:</w:t>
                  </w:r>
                </w:p>
                <w:p w:rsidR="003B1BC1" w:rsidRDefault="003B1BC1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DC2B4F">
      <w:pPr>
        <w:rPr>
          <w:bCs/>
        </w:rPr>
      </w:pPr>
    </w:p>
    <w:p w:rsidR="003B1BC1" w:rsidRPr="00B50D70" w:rsidRDefault="003B1BC1" w:rsidP="002954F2">
      <w:pPr>
        <w:pStyle w:val="Heading2"/>
      </w:pPr>
      <w:bookmarkStart w:id="34" w:name="_Toc88657677"/>
      <w:r>
        <w:t>Misure specifiche di disciplina del conflitto di interessi</w:t>
      </w:r>
      <w:bookmarkEnd w:id="34"/>
    </w:p>
    <w:p w:rsidR="003B1BC1" w:rsidRDefault="003B1BC1" w:rsidP="00DC2B4F"/>
    <w:p w:rsidR="003B1BC1" w:rsidRDefault="003B1BC1" w:rsidP="00DC2B4F">
      <w:r>
        <w:t>Non sono state programmate misure specifiche di disciplina del conflitto di interessi.</w:t>
      </w:r>
    </w:p>
    <w:p w:rsidR="003B1BC1" w:rsidRDefault="003B1BC1" w:rsidP="00DC2B4F">
      <w:r>
        <w:rPr>
          <w:noProof/>
        </w:rPr>
        <w:pict>
          <v:shape id="Casella di testo 18" o:spid="_x0000_s1050" type="#_x0000_t202" style="position:absolute;margin-left:0;margin-top:17.55pt;width:443.7pt;height:51.9pt;z-index:251668992;visibility:visible;mso-position-horizontal:center;mso-position-horizontal-relative:margin" fillcolor="#deeaf6" strokeweight=".5pt">
            <v:textbox>
              <w:txbxContent>
                <w:p w:rsidR="003B1BC1" w:rsidRDefault="003B1BC1" w:rsidP="00DC2B4F">
                  <w:r>
                    <w:t>Note del RPCT:</w:t>
                  </w:r>
                </w:p>
                <w:p w:rsidR="003B1BC1" w:rsidRDefault="003B1BC1" w:rsidP="00DC2B4F">
                  <w:r>
                    <w:t>….</w:t>
                  </w:r>
                </w:p>
              </w:txbxContent>
            </v:textbox>
            <w10:wrap type="topAndBottom" anchorx="margin"/>
          </v:shape>
        </w:pict>
      </w:r>
    </w:p>
    <w:p w:rsidR="003B1BC1" w:rsidRDefault="003B1BC1" w:rsidP="00FB03D8"/>
    <w:sectPr w:rsidR="003B1BC1" w:rsidSect="009514F5">
      <w:footerReference w:type="even" r:id="rId7"/>
      <w:footerReference w:type="default" r:id="rId8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C1" w:rsidRDefault="003B1BC1" w:rsidP="00424EBB">
      <w:r>
        <w:separator/>
      </w:r>
    </w:p>
  </w:endnote>
  <w:endnote w:type="continuationSeparator" w:id="0">
    <w:p w:rsidR="003B1BC1" w:rsidRDefault="003B1BC1" w:rsidP="0042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C1" w:rsidRDefault="003B1BC1" w:rsidP="004474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3B1BC1" w:rsidRDefault="003B1BC1" w:rsidP="00424E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BC1" w:rsidRDefault="003B1BC1" w:rsidP="002954F2">
    <w:pPr>
      <w:pStyle w:val="Footer"/>
      <w:jc w:val="center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C1" w:rsidRDefault="003B1BC1" w:rsidP="00424EBB">
      <w:r>
        <w:separator/>
      </w:r>
    </w:p>
  </w:footnote>
  <w:footnote w:type="continuationSeparator" w:id="0">
    <w:p w:rsidR="003B1BC1" w:rsidRDefault="003B1BC1" w:rsidP="00424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34C1FFE"/>
    <w:multiLevelType w:val="multilevel"/>
    <w:tmpl w:val="9FDAE384"/>
    <w:lvl w:ilvl="0">
      <w:start w:val="1"/>
      <w:numFmt w:val="decimal"/>
      <w:pStyle w:val="Heading1"/>
      <w:lvlText w:val="SEZIONE 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6C3"/>
    <w:rsid w:val="00007458"/>
    <w:rsid w:val="000077FE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5B15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1BC1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30DA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381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2CAA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454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17EE3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0DEB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92A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="Calibri Light" w:hAnsi="Calibri Light"/>
      <w:b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="Calibri Light" w:hAnsi="Calibri Light"/>
      <w:i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="Calibri Light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="Calibri Light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54F2"/>
    <w:rPr>
      <w:rFonts w:ascii="Calibri Light" w:hAnsi="Calibri Light" w:cs="Times New Roman"/>
      <w:b/>
      <w:color w:val="2F5496"/>
      <w:sz w:val="32"/>
      <w:szCs w:val="32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6527"/>
    <w:rPr>
      <w:rFonts w:ascii="Calibri Light" w:hAnsi="Calibri Light" w:cs="Times New Roman"/>
      <w:i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271"/>
    <w:rPr>
      <w:rFonts w:ascii="Calibri Light" w:hAnsi="Calibri Light" w:cs="Times New Roman"/>
      <w:color w:val="1F3763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954F2"/>
    <w:rPr>
      <w:rFonts w:ascii="Calibri Light" w:hAnsi="Calibri Light" w:cs="Times New Roman"/>
      <w:i/>
      <w:iCs/>
      <w:color w:val="2F549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54F2"/>
    <w:rPr>
      <w:rFonts w:ascii="Calibri Light" w:hAnsi="Calibri Light" w:cs="Times New Roman"/>
      <w:color w:val="2F5496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954F2"/>
    <w:rPr>
      <w:rFonts w:ascii="Calibri Light" w:hAnsi="Calibri Light" w:cs="Times New Roman"/>
      <w:color w:val="1F3763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954F2"/>
    <w:rPr>
      <w:rFonts w:ascii="Calibri Light" w:hAnsi="Calibri Light" w:cs="Times New Roman"/>
      <w:i/>
      <w:iCs/>
      <w:color w:val="1F3763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954F2"/>
    <w:rPr>
      <w:rFonts w:ascii="Calibri Light" w:hAnsi="Calibri Light" w:cs="Times New Roman"/>
      <w:color w:val="272727"/>
      <w:sz w:val="21"/>
      <w:szCs w:val="21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954F2"/>
    <w:rPr>
      <w:rFonts w:ascii="Calibri Light" w:hAnsi="Calibri Light" w:cs="Times New Roman"/>
      <w:i/>
      <w:iCs/>
      <w:color w:val="272727"/>
      <w:sz w:val="21"/>
      <w:szCs w:val="21"/>
      <w:lang w:eastAsia="it-IT"/>
    </w:rPr>
  </w:style>
  <w:style w:type="paragraph" w:styleId="Footer">
    <w:name w:val="footer"/>
    <w:basedOn w:val="Normal"/>
    <w:link w:val="FooterChar"/>
    <w:uiPriority w:val="99"/>
    <w:rsid w:val="00424EB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4EB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424EBB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FC3331"/>
    <w:pPr>
      <w:spacing w:before="120"/>
    </w:pPr>
    <w:rPr>
      <w:rFonts w:eastAsia="Calibri"/>
      <w:b/>
      <w:bCs/>
      <w:i/>
      <w:iCs/>
      <w:lang w:eastAsia="en-US"/>
    </w:rPr>
  </w:style>
  <w:style w:type="paragraph" w:styleId="TOC2">
    <w:name w:val="toc 2"/>
    <w:basedOn w:val="Normal"/>
    <w:next w:val="Normal"/>
    <w:autoRedefine/>
    <w:uiPriority w:val="99"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7D3B4C"/>
    <w:rPr>
      <w:rFonts w:cs="Times New Roman"/>
      <w:color w:val="0563C1"/>
      <w:u w:val="single"/>
    </w:rPr>
  </w:style>
  <w:style w:type="paragraph" w:styleId="TOC3">
    <w:name w:val="toc 3"/>
    <w:basedOn w:val="Normal"/>
    <w:next w:val="Normal"/>
    <w:autoRedefine/>
    <w:uiPriority w:val="99"/>
    <w:rsid w:val="007D3B4C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7D3B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7D3B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7D3B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7D3B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7D3B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7D3B4C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FC32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37B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7B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7B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7B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B9B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352A17"/>
    <w:pPr>
      <w:spacing w:after="200"/>
    </w:pPr>
    <w:rPr>
      <w:i/>
      <w:iCs/>
      <w:color w:val="44546A"/>
      <w:sz w:val="18"/>
      <w:szCs w:val="18"/>
    </w:rPr>
  </w:style>
  <w:style w:type="table" w:styleId="TableGrid">
    <w:name w:val="Table Grid"/>
    <w:basedOn w:val="TableNormal"/>
    <w:uiPriority w:val="99"/>
    <w:rsid w:val="00700C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54F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4F2"/>
    <w:rPr>
      <w:rFonts w:ascii="Times New Roman" w:hAnsi="Times New Roman" w:cs="Times New Roman"/>
      <w:lang w:eastAsia="it-IT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333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3331"/>
    <w:rPr>
      <w:rFonts w:eastAsia="Times New Roman" w:cs="Times New Roman"/>
      <w:color w:val="5A5A5A"/>
      <w:spacing w:val="15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12</Pages>
  <Words>2791</Words>
  <Characters>15915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annuale RPCT </dc:title>
  <dc:subject/>
  <dc:creator>Utente di Microsoft Office</dc:creator>
  <cp:keywords/>
  <dc:description/>
  <cp:lastModifiedBy>Provincia</cp:lastModifiedBy>
  <cp:revision>2</cp:revision>
  <cp:lastPrinted>2019-09-03T12:09:00Z</cp:lastPrinted>
  <dcterms:created xsi:type="dcterms:W3CDTF">2023-05-25T10:29:00Z</dcterms:created>
  <dcterms:modified xsi:type="dcterms:W3CDTF">2023-05-25T10:29:00Z</dcterms:modified>
</cp:coreProperties>
</file>